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783" w:rsidRDefault="006467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</w:p>
    <w:p w:rsidR="00646783" w:rsidRDefault="00AB10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EDITAL PADRONIZADO</w:t>
      </w:r>
      <w:r>
        <w:rPr>
          <w:sz w:val="24"/>
          <w:szCs w:val="24"/>
        </w:rPr>
        <w:t xml:space="preserve"> </w:t>
      </w:r>
    </w:p>
    <w:p w:rsidR="00970F1D" w:rsidRDefault="00AB10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b/>
          <w:color w:val="FF0000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CHAMAMENTO PÚBLICO </w:t>
      </w:r>
      <w:r w:rsidR="00970F1D">
        <w:rPr>
          <w:b/>
          <w:color w:val="FF0000"/>
          <w:sz w:val="24"/>
          <w:szCs w:val="24"/>
          <w:u w:val="single"/>
        </w:rPr>
        <w:t>09/</w:t>
      </w:r>
      <w:r>
        <w:rPr>
          <w:b/>
          <w:color w:val="FF0000"/>
          <w:sz w:val="24"/>
          <w:szCs w:val="24"/>
          <w:u w:val="single"/>
        </w:rPr>
        <w:t xml:space="preserve">2024 </w:t>
      </w:r>
    </w:p>
    <w:p w:rsidR="00646783" w:rsidRDefault="00AB10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REDE </w:t>
      </w:r>
      <w:r>
        <w:rPr>
          <w:color w:val="FF0000"/>
          <w:sz w:val="24"/>
          <w:szCs w:val="24"/>
          <w:u w:val="single"/>
        </w:rPr>
        <w:t>MUNICIPAL</w:t>
      </w:r>
      <w:r w:rsidR="00970F1D">
        <w:rPr>
          <w:color w:val="FF0000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DE PONTOS DE CULTURA DE </w:t>
      </w:r>
      <w:r w:rsidR="00970F1D">
        <w:rPr>
          <w:color w:val="FF0000"/>
          <w:sz w:val="24"/>
          <w:szCs w:val="24"/>
        </w:rPr>
        <w:t>UNAÍ-MG</w:t>
      </w:r>
      <w:r>
        <w:rPr>
          <w:color w:val="FF0000"/>
          <w:sz w:val="24"/>
          <w:szCs w:val="24"/>
        </w:rPr>
        <w:t xml:space="preserve"> </w:t>
      </w:r>
    </w:p>
    <w:p w:rsidR="00646783" w:rsidRDefault="00AB10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46783" w:rsidRDefault="00AB10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CULTURA VIVA DO TAMANHO DO BRASIL!</w:t>
      </w:r>
      <w:r>
        <w:rPr>
          <w:sz w:val="24"/>
          <w:szCs w:val="24"/>
        </w:rPr>
        <w:t xml:space="preserve"> </w:t>
      </w:r>
    </w:p>
    <w:p w:rsidR="00646783" w:rsidRDefault="00AB10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FOMENTO A PROJETOS CONTINUADOS DE PONTOS DE CULTURA</w:t>
      </w:r>
    </w:p>
    <w:p w:rsidR="00646783" w:rsidRDefault="00646783">
      <w:pPr>
        <w:shd w:val="clear" w:color="auto" w:fill="FFFFFF"/>
        <w:spacing w:after="0"/>
        <w:ind w:left="0" w:hanging="2"/>
        <w:jc w:val="center"/>
        <w:rPr>
          <w:sz w:val="24"/>
          <w:szCs w:val="24"/>
        </w:rPr>
      </w:pPr>
    </w:p>
    <w:p w:rsidR="00646783" w:rsidRDefault="00AB10A9">
      <w:pPr>
        <w:tabs>
          <w:tab w:val="center" w:pos="0"/>
        </w:tabs>
        <w:spacing w:before="120" w:after="120"/>
        <w:ind w:left="0" w:hanging="2"/>
        <w:jc w:val="center"/>
        <w:rPr>
          <w:smallCaps/>
          <w:sz w:val="24"/>
          <w:szCs w:val="24"/>
        </w:rPr>
      </w:pPr>
      <w:r>
        <w:rPr>
          <w:b/>
          <w:sz w:val="24"/>
          <w:szCs w:val="24"/>
          <w:u w:val="single"/>
        </w:rPr>
        <w:t>ANEXO 04 - PLANO DE TRABALHO</w:t>
      </w:r>
    </w:p>
    <w:p w:rsidR="00646783" w:rsidRDefault="00646783">
      <w:pPr>
        <w:tabs>
          <w:tab w:val="center" w:pos="0"/>
        </w:tabs>
        <w:spacing w:before="120" w:after="120"/>
        <w:ind w:left="0" w:hanging="2"/>
        <w:jc w:val="center"/>
        <w:rPr>
          <w:smallCaps/>
          <w:sz w:val="24"/>
          <w:szCs w:val="24"/>
        </w:rPr>
      </w:pPr>
    </w:p>
    <w:p w:rsidR="00646783" w:rsidRDefault="00AB10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ORIENTAÇÕES SOBRE A ELABORAÇÃO DO PLANO DE TRABALHO</w:t>
      </w:r>
    </w:p>
    <w:p w:rsidR="00646783" w:rsidRDefault="00AB10A9">
      <w:pPr>
        <w:spacing w:after="0" w:line="276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Poderão ser pagas</w:t>
      </w:r>
      <w:r>
        <w:rPr>
          <w:sz w:val="24"/>
          <w:szCs w:val="24"/>
        </w:rPr>
        <w:t xml:space="preserve"> com recursos vinculados à parceria, desde que aprovadas no plano de trabalho, as despesas com:</w:t>
      </w:r>
    </w:p>
    <w:p w:rsidR="00646783" w:rsidRDefault="00AB10A9">
      <w:pPr>
        <w:numPr>
          <w:ilvl w:val="0"/>
          <w:numId w:val="6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Remuneração da equipe dimensionada no projeto, inclusive pessoal próprio da entidade cultural, tais como dirigentes e funcionários da área administrativa, durante a vigência da parceria, podendo contemplar as despesas com salário, pagamento de impostos, co</w:t>
      </w:r>
      <w:r>
        <w:rPr>
          <w:sz w:val="24"/>
          <w:szCs w:val="24"/>
        </w:rPr>
        <w:t>ntribuições sociais, Fundo de Garantia do Tempo de Serviço, férias, décimo terceiro salário, salários proporcionais, verbas rescisórias e demais encargos sociais e trabalhistas, desde que tais valores:</w:t>
      </w:r>
    </w:p>
    <w:p w:rsidR="00646783" w:rsidRDefault="00AB10A9">
      <w:pPr>
        <w:numPr>
          <w:ilvl w:val="0"/>
          <w:numId w:val="6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Estejam previstos no Plano de Trabalho e sejam proporc</w:t>
      </w:r>
      <w:r>
        <w:rPr>
          <w:sz w:val="24"/>
          <w:szCs w:val="24"/>
        </w:rPr>
        <w:t>ionais ao tempo efetivamente dedicado à execução do Termo de Compromisso Cultural;</w:t>
      </w:r>
    </w:p>
    <w:p w:rsidR="00646783" w:rsidRDefault="00AB10A9">
      <w:pPr>
        <w:numPr>
          <w:ilvl w:val="0"/>
          <w:numId w:val="6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Sejam compatíveis com o valor de mercado, conforme a qualificação técnica necessária;</w:t>
      </w:r>
    </w:p>
    <w:p w:rsidR="00646783" w:rsidRDefault="00AB10A9">
      <w:pPr>
        <w:numPr>
          <w:ilvl w:val="0"/>
          <w:numId w:val="6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Observem os acordos e as convenções coletivas de trabalho;</w:t>
      </w:r>
    </w:p>
    <w:p w:rsidR="00646783" w:rsidRDefault="00AB10A9">
      <w:pPr>
        <w:numPr>
          <w:ilvl w:val="0"/>
          <w:numId w:val="6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Em seu valor bruto e individ</w:t>
      </w:r>
      <w:r>
        <w:rPr>
          <w:sz w:val="24"/>
          <w:szCs w:val="24"/>
        </w:rPr>
        <w:t xml:space="preserve">ual, não sejam superiores ao teto da remuneração do Poder Executivo </w:t>
      </w:r>
      <w:proofErr w:type="gramStart"/>
      <w:r>
        <w:rPr>
          <w:sz w:val="24"/>
          <w:szCs w:val="24"/>
        </w:rPr>
        <w:t>federal</w:t>
      </w:r>
      <w:proofErr w:type="gramEnd"/>
      <w:r>
        <w:rPr>
          <w:sz w:val="24"/>
          <w:szCs w:val="24"/>
        </w:rPr>
        <w:t>;</w:t>
      </w:r>
    </w:p>
    <w:p w:rsidR="00646783" w:rsidRDefault="00AB10A9">
      <w:pPr>
        <w:numPr>
          <w:ilvl w:val="0"/>
          <w:numId w:val="6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Deslocamento, hospedagem e alimentação, nos casos em que a execução do objeto da parceria o exija e/ou para atuação em rede, conforme esferas de participação previstas na Política</w:t>
      </w:r>
      <w:r>
        <w:rPr>
          <w:sz w:val="24"/>
          <w:szCs w:val="24"/>
        </w:rPr>
        <w:t xml:space="preserve"> Nacional Cultura Viva;</w:t>
      </w:r>
    </w:p>
    <w:p w:rsidR="00646783" w:rsidRDefault="00AB10A9">
      <w:pPr>
        <w:numPr>
          <w:ilvl w:val="0"/>
          <w:numId w:val="6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Locação ou aquisição, conforme itens 3.3 e 3.4, de equipamentos e materiais essenciais à execução do objeto, desde que justificados no Plano de Trabalho e necessários para a realização das atividades propostas;</w:t>
      </w:r>
    </w:p>
    <w:p w:rsidR="00646783" w:rsidRDefault="00AB10A9">
      <w:pPr>
        <w:numPr>
          <w:ilvl w:val="0"/>
          <w:numId w:val="6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Custos indiretos nece</w:t>
      </w:r>
      <w:r>
        <w:rPr>
          <w:sz w:val="24"/>
          <w:szCs w:val="24"/>
        </w:rPr>
        <w:t xml:space="preserve">ssários à execução do objeto, tais como internet, transporte, aluguel, telefone, água, energia elétrica, serviços contábeis e assessoria jurídica, eventuais taxas bancárias de movimentação da conta específica do Termo de Compromisso Cultural, até o limite </w:t>
      </w:r>
      <w:r>
        <w:rPr>
          <w:sz w:val="24"/>
          <w:szCs w:val="24"/>
        </w:rPr>
        <w:t>de 20% do valor global do projeto;</w:t>
      </w:r>
    </w:p>
    <w:p w:rsidR="00646783" w:rsidRDefault="00AB10A9">
      <w:pPr>
        <w:numPr>
          <w:ilvl w:val="0"/>
          <w:numId w:val="6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Despesas com publicidade até 20% do valor global do projeto;</w:t>
      </w:r>
    </w:p>
    <w:p w:rsidR="00646783" w:rsidRDefault="00AB10A9">
      <w:pPr>
        <w:numPr>
          <w:ilvl w:val="0"/>
          <w:numId w:val="6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Será possível a previsão de recursos para despesas de capital e de custeio, sem necessidade de </w:t>
      </w:r>
      <w:bookmarkStart w:id="0" w:name="_GoBack"/>
      <w:bookmarkEnd w:id="0"/>
      <w:r>
        <w:rPr>
          <w:sz w:val="24"/>
          <w:szCs w:val="24"/>
        </w:rPr>
        <w:t>definição prévia nos editais. Os valores serão previstos nos proj</w:t>
      </w:r>
      <w:r>
        <w:rPr>
          <w:sz w:val="24"/>
          <w:szCs w:val="24"/>
        </w:rPr>
        <w:t>etos, de modo que possibilitem a realização das metas previstas e o cumprimento do objeto do projeto; e</w:t>
      </w:r>
    </w:p>
    <w:p w:rsidR="00646783" w:rsidRDefault="00AB10A9">
      <w:pPr>
        <w:numPr>
          <w:ilvl w:val="0"/>
          <w:numId w:val="6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>Quaisquer outras despesas essenciais para a execução do objeto da parceria, considerando as Metas mínimas padronizadas do projeto dispostas neste Edital</w:t>
      </w:r>
      <w:r>
        <w:rPr>
          <w:sz w:val="24"/>
          <w:szCs w:val="24"/>
        </w:rPr>
        <w:t xml:space="preserve"> e demais metas que porventura componham o projeto cultural aprovado.</w:t>
      </w:r>
    </w:p>
    <w:p w:rsidR="00646783" w:rsidRDefault="00646783">
      <w:pPr>
        <w:spacing w:after="0" w:line="276" w:lineRule="auto"/>
        <w:ind w:left="0" w:hanging="2"/>
        <w:rPr>
          <w:sz w:val="24"/>
          <w:szCs w:val="24"/>
        </w:rPr>
      </w:pPr>
    </w:p>
    <w:p w:rsidR="00646783" w:rsidRDefault="00AB10A9">
      <w:pPr>
        <w:spacing w:after="0" w:line="276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Não poderão ser pagas </w:t>
      </w:r>
      <w:r>
        <w:rPr>
          <w:sz w:val="24"/>
          <w:szCs w:val="24"/>
        </w:rPr>
        <w:t>com recursos vinculados à parceria as seguintes despesas:</w:t>
      </w:r>
    </w:p>
    <w:p w:rsidR="00646783" w:rsidRDefault="00AB10A9">
      <w:pPr>
        <w:numPr>
          <w:ilvl w:val="0"/>
          <w:numId w:val="10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Despesas a título de taxa de administração, taxa de gerência ou similar;</w:t>
      </w:r>
    </w:p>
    <w:p w:rsidR="00646783" w:rsidRDefault="00AB10A9">
      <w:pPr>
        <w:numPr>
          <w:ilvl w:val="0"/>
          <w:numId w:val="10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Pagamentos, a qualquer título, de servidor ou empregado público, salvo nas hipóteses previstas em lei específica ou na Lei de Diretrizes Orçamentárias da União;</w:t>
      </w:r>
    </w:p>
    <w:p w:rsidR="00646783" w:rsidRDefault="00AB10A9">
      <w:pPr>
        <w:numPr>
          <w:ilvl w:val="0"/>
          <w:numId w:val="10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Despesas com multas, juros ou correção monetária, inclusive referentes a pagamentos ou a recolhimentos fora dos prazos, salvo se decorrentes de atrasos da administração pública na liberação de recursos financeiros;</w:t>
      </w:r>
    </w:p>
    <w:p w:rsidR="00646783" w:rsidRDefault="00AB10A9">
      <w:pPr>
        <w:numPr>
          <w:ilvl w:val="0"/>
          <w:numId w:val="10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Despesas voltadas à finalidade diversa do</w:t>
      </w:r>
      <w:r>
        <w:rPr>
          <w:sz w:val="24"/>
          <w:szCs w:val="24"/>
        </w:rPr>
        <w:t xml:space="preserve"> objeto do plano de trabalho, ainda que decorrentes de necessidade emergencial da entidade cultural; </w:t>
      </w:r>
    </w:p>
    <w:p w:rsidR="00646783" w:rsidRDefault="00AB10A9">
      <w:pPr>
        <w:numPr>
          <w:ilvl w:val="0"/>
          <w:numId w:val="10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Despesas realizadas em data anterior ao início de vigência do Termo de Compromisso Cultural;</w:t>
      </w:r>
    </w:p>
    <w:p w:rsidR="00646783" w:rsidRDefault="00AB10A9">
      <w:pPr>
        <w:numPr>
          <w:ilvl w:val="0"/>
          <w:numId w:val="10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Pagamento em data posterior à vigência da parceria, salvo qua</w:t>
      </w:r>
      <w:r>
        <w:rPr>
          <w:sz w:val="24"/>
          <w:szCs w:val="24"/>
        </w:rPr>
        <w:t>ndo o fato gerador da despesa tiver ocorrido durante sua vigência;</w:t>
      </w:r>
    </w:p>
    <w:p w:rsidR="00646783" w:rsidRDefault="00AB10A9">
      <w:pPr>
        <w:numPr>
          <w:ilvl w:val="0"/>
          <w:numId w:val="10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Despesas com publicidade que não sejam diretamente vinculadas ao objeto da parceria, não contenham caráter educativo, informativo ou de orientação social e que constem nomes, símbolos ou im</w:t>
      </w:r>
      <w:r>
        <w:rPr>
          <w:sz w:val="24"/>
          <w:szCs w:val="24"/>
        </w:rPr>
        <w:t xml:space="preserve">agens que caracterizem predominantemente promoção pessoal; e </w:t>
      </w:r>
    </w:p>
    <w:p w:rsidR="00646783" w:rsidRDefault="00AB10A9">
      <w:pPr>
        <w:numPr>
          <w:ilvl w:val="0"/>
          <w:numId w:val="10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Despesas que, de qualquer forma, desvirtuem a natureza sem fins lucrativos da entidade cultural.</w:t>
      </w:r>
    </w:p>
    <w:p w:rsidR="00646783" w:rsidRDefault="00646783">
      <w:pPr>
        <w:spacing w:after="0" w:line="276" w:lineRule="auto"/>
        <w:ind w:left="0" w:hanging="2"/>
        <w:rPr>
          <w:sz w:val="24"/>
          <w:szCs w:val="24"/>
        </w:rPr>
      </w:pPr>
    </w:p>
    <w:p w:rsidR="00646783" w:rsidRDefault="00AB10A9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O projeto </w:t>
      </w:r>
      <w:r>
        <w:rPr>
          <w:b/>
          <w:sz w:val="24"/>
          <w:szCs w:val="24"/>
          <w:u w:val="single"/>
        </w:rPr>
        <w:t>deverá prever medidas de acessibilidade</w:t>
      </w:r>
      <w:r>
        <w:rPr>
          <w:sz w:val="24"/>
          <w:szCs w:val="24"/>
        </w:rPr>
        <w:t xml:space="preserve"> arquitetônica, comunicacional e atitudinal com</w:t>
      </w:r>
      <w:r>
        <w:rPr>
          <w:sz w:val="24"/>
          <w:szCs w:val="24"/>
        </w:rPr>
        <w:t>patíveis com as características dos produtos resultantes do objeto, de acordo com a Instrução Normativa - IN/MinC nº 10, de 28 de dezembro de 2023, de modo a contemplar:</w:t>
      </w:r>
    </w:p>
    <w:p w:rsidR="00646783" w:rsidRDefault="00AB10A9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I - </w:t>
      </w:r>
      <w:proofErr w:type="gramStart"/>
      <w:r>
        <w:rPr>
          <w:sz w:val="24"/>
          <w:szCs w:val="24"/>
        </w:rPr>
        <w:t>nas</w:t>
      </w:r>
      <w:proofErr w:type="gramEnd"/>
      <w:r>
        <w:rPr>
          <w:sz w:val="24"/>
          <w:szCs w:val="24"/>
        </w:rPr>
        <w:t xml:space="preserve"> medidas de acessibilidade arquitetônica: recursos de acessibilidade para permi</w:t>
      </w:r>
      <w:r>
        <w:rPr>
          <w:sz w:val="24"/>
          <w:szCs w:val="24"/>
        </w:rPr>
        <w:t>tir o acesso de pessoas com deficiência, mobilidade reduzida ou idosas aos locais onde se realizam as atividades culturais e a espaços acessórios, como banheiros, áreas de alimentação, circulação, palcos e camarins; criação de vagas reservadas em estaciona</w:t>
      </w:r>
      <w:r>
        <w:rPr>
          <w:sz w:val="24"/>
          <w:szCs w:val="24"/>
        </w:rPr>
        <w:t>mento; previsão de filas preferenciais devidamente identificadas;</w:t>
      </w:r>
    </w:p>
    <w:p w:rsidR="00646783" w:rsidRDefault="00AB10A9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II - </w:t>
      </w:r>
      <w:proofErr w:type="gramStart"/>
      <w:r>
        <w:rPr>
          <w:sz w:val="24"/>
          <w:szCs w:val="24"/>
        </w:rPr>
        <w:t>nas</w:t>
      </w:r>
      <w:proofErr w:type="gramEnd"/>
      <w:r>
        <w:rPr>
          <w:sz w:val="24"/>
          <w:szCs w:val="24"/>
        </w:rPr>
        <w:t xml:space="preserve"> medidas de acessibilidade comunicacional: recursos de acessibilidade para permitir o acesso de pessoas com deficiência intelectual, auditiva ou visual ao conteúdo dos produtos cultu</w:t>
      </w:r>
      <w:r>
        <w:rPr>
          <w:sz w:val="24"/>
          <w:szCs w:val="24"/>
        </w:rPr>
        <w:t>rais gerados pelo projeto, pela iniciativa ou pelo espaço, com reserva de espaços para pessoas surdas, preferencialmente na frente do palco onde se localizam os intérpretes de libras; e</w:t>
      </w:r>
    </w:p>
    <w:p w:rsidR="00646783" w:rsidRDefault="00AB10A9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III - nas medidas de acessibilidade atitudinal: a contratação de profi</w:t>
      </w:r>
      <w:r>
        <w:rPr>
          <w:sz w:val="24"/>
          <w:szCs w:val="24"/>
        </w:rPr>
        <w:t>ssionais sensibilizados e capacitados para o atendimento de visitantes e usuários com diferentes deficiências e para o desenvolvimento de projetos culturais acessíveis desde a sua concepção, contempladas a participação de consultores e colaboradores com de</w:t>
      </w:r>
      <w:r>
        <w:rPr>
          <w:sz w:val="24"/>
          <w:szCs w:val="24"/>
        </w:rPr>
        <w:t>ficiência e a representatividade nas equipes dos espaços culturais e nas temáticas das exposições, dos espetáculos e das ofertas culturais em geral.</w:t>
      </w:r>
    </w:p>
    <w:p w:rsidR="00646783" w:rsidRDefault="00AB10A9">
      <w:pPr>
        <w:numPr>
          <w:ilvl w:val="0"/>
          <w:numId w:val="8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São considerados recursos de:</w:t>
      </w:r>
    </w:p>
    <w:p w:rsidR="00646783" w:rsidRDefault="00AB10A9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I - </w:t>
      </w:r>
      <w:proofErr w:type="gramStart"/>
      <w:r>
        <w:rPr>
          <w:sz w:val="24"/>
          <w:szCs w:val="24"/>
        </w:rPr>
        <w:t>acessibilidade</w:t>
      </w:r>
      <w:proofErr w:type="gramEnd"/>
      <w:r>
        <w:rPr>
          <w:sz w:val="24"/>
          <w:szCs w:val="24"/>
        </w:rPr>
        <w:t xml:space="preserve"> arquitetônica:</w:t>
      </w:r>
    </w:p>
    <w:p w:rsidR="00646783" w:rsidRDefault="00AB10A9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a) rotas acessíveis, com espaço de manobra </w:t>
      </w:r>
      <w:r>
        <w:rPr>
          <w:sz w:val="24"/>
          <w:szCs w:val="24"/>
        </w:rPr>
        <w:t>para cadeira de rodas, inclusive em palcos e camarins;</w:t>
      </w:r>
    </w:p>
    <w:p w:rsidR="00646783" w:rsidRDefault="00AB10A9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b) piso tátil;</w:t>
      </w:r>
    </w:p>
    <w:p w:rsidR="00646783" w:rsidRDefault="00AB10A9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>c) rampas;</w:t>
      </w:r>
    </w:p>
    <w:p w:rsidR="00646783" w:rsidRDefault="00AB10A9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d) elevadores adequados para pessoas com deficiência;</w:t>
      </w:r>
    </w:p>
    <w:p w:rsidR="00646783" w:rsidRDefault="00AB10A9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e) corrimãos e guarda-corpos;</w:t>
      </w:r>
    </w:p>
    <w:p w:rsidR="00646783" w:rsidRDefault="00AB10A9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f) banheiros femininos e masculinos adaptados para pessoas com deficiência;</w:t>
      </w:r>
    </w:p>
    <w:p w:rsidR="00646783" w:rsidRDefault="00AB10A9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g) vagas de est</w:t>
      </w:r>
      <w:r>
        <w:rPr>
          <w:sz w:val="24"/>
          <w:szCs w:val="24"/>
        </w:rPr>
        <w:t>acionamento para pessoas com deficiência;</w:t>
      </w:r>
    </w:p>
    <w:p w:rsidR="00646783" w:rsidRDefault="00AB10A9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h) assentos para pessoas obesas, pessoas com mobilidade reduzida pessoas com deficiência e pessoas idosas;</w:t>
      </w:r>
    </w:p>
    <w:p w:rsidR="00646783" w:rsidRDefault="00AB10A9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i) iluminação adequada;</w:t>
      </w:r>
    </w:p>
    <w:p w:rsidR="00646783" w:rsidRDefault="00AB10A9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j) demais recursos que permitam o acesso de pessoas com mobilidade reduzida, idosas</w:t>
      </w:r>
      <w:r>
        <w:rPr>
          <w:sz w:val="24"/>
          <w:szCs w:val="24"/>
        </w:rPr>
        <w:t xml:space="preserve"> e pessoas com deficiência;</w:t>
      </w:r>
    </w:p>
    <w:p w:rsidR="00646783" w:rsidRDefault="00AB10A9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II - </w:t>
      </w:r>
      <w:proofErr w:type="gramStart"/>
      <w:r>
        <w:rPr>
          <w:sz w:val="24"/>
          <w:szCs w:val="24"/>
        </w:rPr>
        <w:t>acessibilidade</w:t>
      </w:r>
      <w:proofErr w:type="gramEnd"/>
      <w:r>
        <w:rPr>
          <w:sz w:val="24"/>
          <w:szCs w:val="24"/>
        </w:rPr>
        <w:t xml:space="preserve"> comunicacional:</w:t>
      </w:r>
    </w:p>
    <w:p w:rsidR="00646783" w:rsidRDefault="00AB10A9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a) Língua Brasileira de Sinais - Libras;</w:t>
      </w:r>
    </w:p>
    <w:p w:rsidR="00646783" w:rsidRDefault="00AB10A9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b) sistema Braille;</w:t>
      </w:r>
    </w:p>
    <w:p w:rsidR="00646783" w:rsidRDefault="00AB10A9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c) sistema de sinalização ou comunicação tátil;</w:t>
      </w:r>
    </w:p>
    <w:p w:rsidR="00646783" w:rsidRDefault="00AB10A9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proofErr w:type="spellStart"/>
      <w:r>
        <w:rPr>
          <w:sz w:val="24"/>
          <w:szCs w:val="24"/>
        </w:rPr>
        <w:t>audiodescrição</w:t>
      </w:r>
      <w:proofErr w:type="spellEnd"/>
      <w:r>
        <w:rPr>
          <w:sz w:val="24"/>
          <w:szCs w:val="24"/>
        </w:rPr>
        <w:t>; e) legendas para surdos e ensurdecidos;</w:t>
      </w:r>
    </w:p>
    <w:p w:rsidR="00646783" w:rsidRDefault="00AB10A9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f) linguagem simples;</w:t>
      </w:r>
    </w:p>
    <w:p w:rsidR="00646783" w:rsidRDefault="00AB10A9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g) textos adaptados para software de leitor de tela; e</w:t>
      </w:r>
    </w:p>
    <w:p w:rsidR="00646783" w:rsidRDefault="00AB10A9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h) demais recursos que permitam uma comunicação acessível para pessoas com deficiência;</w:t>
      </w:r>
    </w:p>
    <w:p w:rsidR="00646783" w:rsidRDefault="00AB10A9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III - acessibilidade atitudinal:</w:t>
      </w:r>
    </w:p>
    <w:p w:rsidR="00646783" w:rsidRDefault="00AB10A9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a) capacitação de equipes atuantes nos projetos culturais;</w:t>
      </w:r>
    </w:p>
    <w:p w:rsidR="00646783" w:rsidRDefault="00AB10A9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b) contratação de pro</w:t>
      </w:r>
      <w:r>
        <w:rPr>
          <w:sz w:val="24"/>
          <w:szCs w:val="24"/>
        </w:rPr>
        <w:t>fissionais com deficiência e profissionais especializados em acessibilidade cultural;</w:t>
      </w:r>
    </w:p>
    <w:p w:rsidR="00646783" w:rsidRDefault="00AB10A9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c) formação e sensibilização de agentes culturais, público e todos os envolvidos na cadeia produtiva cultural; e</w:t>
      </w:r>
    </w:p>
    <w:p w:rsidR="00646783" w:rsidRDefault="00AB10A9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d) outras medidas que visem à eliminação de atitudes </w:t>
      </w:r>
      <w:proofErr w:type="spellStart"/>
      <w:r>
        <w:rPr>
          <w:sz w:val="24"/>
          <w:szCs w:val="24"/>
        </w:rPr>
        <w:t>capa</w:t>
      </w:r>
      <w:r>
        <w:rPr>
          <w:sz w:val="24"/>
          <w:szCs w:val="24"/>
        </w:rPr>
        <w:t>citistas</w:t>
      </w:r>
      <w:proofErr w:type="spellEnd"/>
      <w:r>
        <w:rPr>
          <w:sz w:val="24"/>
          <w:szCs w:val="24"/>
        </w:rPr>
        <w:t>.</w:t>
      </w:r>
    </w:p>
    <w:p w:rsidR="00646783" w:rsidRDefault="00AB10A9">
      <w:pPr>
        <w:numPr>
          <w:ilvl w:val="0"/>
          <w:numId w:val="2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O projeto oferecerá medidas de acessibilidade compatíveis com as características do objeto e preverá medidas que contemplem e incentivem o protagonismo de agentes culturais com deficiência, nos termos do § 5 do art. 9º do Decreto nº 11.740, de 20</w:t>
      </w:r>
      <w:r>
        <w:rPr>
          <w:sz w:val="24"/>
          <w:szCs w:val="24"/>
        </w:rPr>
        <w:t>23.</w:t>
      </w:r>
    </w:p>
    <w:p w:rsidR="00646783" w:rsidRDefault="00AB10A9">
      <w:pPr>
        <w:numPr>
          <w:ilvl w:val="0"/>
          <w:numId w:val="2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Os recursos a serem utilizados em medidas de acessibilidade estarão previstos nos custos do projeto, desde a sua concepção.</w:t>
      </w:r>
    </w:p>
    <w:p w:rsidR="00646783" w:rsidRDefault="00AB10A9">
      <w:pPr>
        <w:numPr>
          <w:ilvl w:val="0"/>
          <w:numId w:val="2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Os materiais de divulgação dos produtos culturais resultantes do projeto serão disponibilizados em formatos acessíveis a pessoas</w:t>
      </w:r>
      <w:r>
        <w:rPr>
          <w:sz w:val="24"/>
          <w:szCs w:val="24"/>
        </w:rPr>
        <w:t xml:space="preserve"> com deficiência, conterão informações sobre os recursos de acessibilidade disponibilizados, e os símbolos universais que indiquem a acessibilidade disponível de forma expressa e visível.</w:t>
      </w:r>
    </w:p>
    <w:p w:rsidR="00646783" w:rsidRDefault="00AB10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1. PROPOSTA DE TRABALHO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46783" w:rsidRDefault="00AB10A9">
      <w:pPr>
        <w:tabs>
          <w:tab w:val="left" w:pos="0"/>
          <w:tab w:val="left" w:pos="284"/>
        </w:tabs>
        <w:spacing w:before="240" w:after="120"/>
        <w:ind w:left="0" w:hanging="2"/>
        <w:jc w:val="left"/>
        <w:rPr>
          <w:b/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1.1 Defina o </w:t>
      </w:r>
      <w:r>
        <w:rPr>
          <w:b/>
          <w:sz w:val="24"/>
          <w:szCs w:val="24"/>
          <w:highlight w:val="white"/>
          <w:u w:val="single"/>
        </w:rPr>
        <w:t>Objeto</w:t>
      </w:r>
      <w:r>
        <w:rPr>
          <w:b/>
          <w:sz w:val="24"/>
          <w:szCs w:val="24"/>
          <w:highlight w:val="white"/>
        </w:rPr>
        <w:t xml:space="preserve"> do Termo de Compromisso Cultural, de forma concisa e em conformidade com O QUE e ONDE se pretende realizar</w:t>
      </w:r>
      <w:r>
        <w:rPr>
          <w:b/>
          <w:sz w:val="24"/>
          <w:szCs w:val="24"/>
        </w:rPr>
        <w:t>.</w:t>
      </w:r>
    </w:p>
    <w:tbl>
      <w:tblPr>
        <w:tblStyle w:val="affffffff0"/>
        <w:tblW w:w="1020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646783"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AB10A9">
            <w:pPr>
              <w:tabs>
                <w:tab w:val="left" w:pos="0"/>
              </w:tabs>
              <w:spacing w:after="0"/>
              <w:ind w:left="0" w:hanging="2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Orientação:</w:t>
            </w:r>
          </w:p>
          <w:p w:rsidR="00646783" w:rsidRDefault="00AB10A9">
            <w:pPr>
              <w:tabs>
                <w:tab w:val="left" w:pos="0"/>
              </w:tabs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Não inserir quantidades nem detalhamentos do projeto que poderão prejudicar o cumprimento do objeto durante a realização das ações propostas.</w:t>
            </w:r>
          </w:p>
        </w:tc>
      </w:tr>
    </w:tbl>
    <w:p w:rsidR="00646783" w:rsidRDefault="00AB10A9">
      <w:pPr>
        <w:widowControl w:val="0"/>
        <w:spacing w:before="240" w:after="120"/>
        <w:ind w:left="0" w:hanging="2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1.2 Indique</w:t>
      </w:r>
      <w:proofErr w:type="gramEnd"/>
      <w:r>
        <w:rPr>
          <w:b/>
          <w:sz w:val="24"/>
          <w:szCs w:val="24"/>
        </w:rPr>
        <w:t xml:space="preserve"> o</w:t>
      </w:r>
      <w:r>
        <w:rPr>
          <w:b/>
          <w:sz w:val="24"/>
          <w:szCs w:val="24"/>
          <w:u w:val="single"/>
        </w:rPr>
        <w:t xml:space="preserve"> público-alvo</w:t>
      </w:r>
      <w:r>
        <w:rPr>
          <w:b/>
          <w:sz w:val="24"/>
          <w:szCs w:val="24"/>
        </w:rPr>
        <w:t xml:space="preserve"> que será beneficiado com a realização do projeto e com o objeto proposto:</w:t>
      </w:r>
    </w:p>
    <w:p w:rsidR="00646783" w:rsidRDefault="00AB10A9">
      <w:pPr>
        <w:widowControl w:val="0"/>
        <w:spacing w:before="240" w:after="120"/>
        <w:ind w:left="0" w:hanging="2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highlight w:val="white"/>
        </w:rPr>
        <w:t>1.3 Indique</w:t>
      </w:r>
      <w:proofErr w:type="gramEnd"/>
      <w:r>
        <w:rPr>
          <w:b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 xml:space="preserve">os </w:t>
      </w:r>
      <w:r>
        <w:rPr>
          <w:b/>
          <w:sz w:val="24"/>
          <w:szCs w:val="24"/>
          <w:highlight w:val="white"/>
          <w:u w:val="single"/>
        </w:rPr>
        <w:t>resultados esperados</w:t>
      </w:r>
      <w:r>
        <w:rPr>
          <w:b/>
          <w:sz w:val="24"/>
          <w:szCs w:val="24"/>
          <w:highlight w:val="white"/>
        </w:rPr>
        <w:t xml:space="preserve"> após a realização do projeto, considerando os desdobramentos e os resultados das metas.</w:t>
      </w:r>
    </w:p>
    <w:p w:rsidR="00646783" w:rsidRDefault="00AB10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2. MOTIVAÇÃO DO PROJETO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46783" w:rsidRDefault="00AB10A9">
      <w:pPr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2.1. Defina os objetivos do projeto:</w:t>
      </w:r>
    </w:p>
    <w:tbl>
      <w:tblPr>
        <w:tblStyle w:val="affffffff1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646783">
        <w:tc>
          <w:tcPr>
            <w:tcW w:w="10206" w:type="dxa"/>
          </w:tcPr>
          <w:p w:rsidR="00646783" w:rsidRDefault="00AB10A9">
            <w:pPr>
              <w:tabs>
                <w:tab w:val="left" w:pos="0"/>
              </w:tabs>
              <w:spacing w:after="0"/>
              <w:ind w:left="0" w:hanging="2"/>
              <w:rPr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 xml:space="preserve">Orientação: </w:t>
            </w:r>
            <w:r>
              <w:rPr>
                <w:i/>
                <w:color w:val="FF0000"/>
                <w:sz w:val="24"/>
                <w:szCs w:val="24"/>
              </w:rPr>
              <w:t>definir os objetivos respondendo às seguintes questões:</w:t>
            </w:r>
          </w:p>
          <w:p w:rsidR="00646783" w:rsidRDefault="00AB10A9">
            <w:pPr>
              <w:numPr>
                <w:ilvl w:val="0"/>
                <w:numId w:val="1"/>
              </w:numPr>
              <w:tabs>
                <w:tab w:val="left" w:pos="0"/>
                <w:tab w:val="left" w:pos="289"/>
              </w:tabs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O que</w:t>
            </w:r>
            <w:r>
              <w:rPr>
                <w:i/>
                <w:color w:val="FF0000"/>
                <w:sz w:val="24"/>
                <w:szCs w:val="24"/>
              </w:rPr>
              <w:t xml:space="preserve"> se pretende alcançar com a realização do projeto?</w:t>
            </w:r>
          </w:p>
          <w:p w:rsidR="00646783" w:rsidRDefault="00AB10A9">
            <w:pPr>
              <w:numPr>
                <w:ilvl w:val="0"/>
                <w:numId w:val="1"/>
              </w:numPr>
              <w:tabs>
                <w:tab w:val="left" w:pos="0"/>
                <w:tab w:val="left" w:pos="289"/>
              </w:tabs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Quais</w:t>
            </w:r>
            <w:r>
              <w:rPr>
                <w:i/>
                <w:color w:val="FF0000"/>
                <w:sz w:val="24"/>
                <w:szCs w:val="24"/>
              </w:rPr>
              <w:t xml:space="preserve"> objetivos do Pontão de Cultura e da Lei Cultura Viva nº 13.018, de 22/07/2014, serão atendidos com a realização do projeto?</w:t>
            </w:r>
          </w:p>
        </w:tc>
      </w:tr>
    </w:tbl>
    <w:p w:rsidR="00646783" w:rsidRDefault="00AB10A9">
      <w:pPr>
        <w:numPr>
          <w:ilvl w:val="0"/>
          <w:numId w:val="3"/>
        </w:numPr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Defina o objetivo geral:</w:t>
      </w:r>
    </w:p>
    <w:p w:rsidR="00646783" w:rsidRDefault="00646783">
      <w:pPr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</w:p>
    <w:p w:rsidR="00646783" w:rsidRDefault="00AB10A9">
      <w:pPr>
        <w:numPr>
          <w:ilvl w:val="0"/>
          <w:numId w:val="3"/>
        </w:numPr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Defina os objetivos específicos (listar, no máxi</w:t>
      </w:r>
      <w:r>
        <w:rPr>
          <w:sz w:val="24"/>
          <w:szCs w:val="24"/>
        </w:rPr>
        <w:t>mo, dez objetivos específicos):</w:t>
      </w:r>
    </w:p>
    <w:p w:rsidR="00646783" w:rsidRDefault="00AB10A9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Qual é a relação entre a realidade</w:t>
      </w:r>
      <w:r>
        <w:rPr>
          <w:b/>
          <w:sz w:val="24"/>
          <w:szCs w:val="24"/>
          <w:highlight w:val="white"/>
        </w:rPr>
        <w:t xml:space="preserve"> da comunidade para qual </w:t>
      </w:r>
      <w:proofErr w:type="gramStart"/>
      <w:r>
        <w:rPr>
          <w:b/>
          <w:sz w:val="24"/>
          <w:szCs w:val="24"/>
          <w:highlight w:val="white"/>
        </w:rPr>
        <w:t>será</w:t>
      </w:r>
      <w:proofErr w:type="gramEnd"/>
      <w:r>
        <w:rPr>
          <w:b/>
          <w:sz w:val="24"/>
          <w:szCs w:val="24"/>
          <w:highlight w:val="white"/>
        </w:rPr>
        <w:t xml:space="preserve"> executado o projeto e as ações propostas?</w:t>
      </w:r>
    </w:p>
    <w:p w:rsidR="00646783" w:rsidRDefault="00646783">
      <w:pPr>
        <w:tabs>
          <w:tab w:val="left" w:pos="0"/>
        </w:tabs>
        <w:spacing w:after="120"/>
        <w:ind w:left="0" w:hanging="2"/>
        <w:rPr>
          <w:i/>
          <w:color w:val="FF0000"/>
          <w:sz w:val="24"/>
          <w:szCs w:val="24"/>
        </w:rPr>
      </w:pPr>
    </w:p>
    <w:p w:rsidR="00646783" w:rsidRDefault="00AB10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3. METAS DO PROJETO</w:t>
      </w:r>
    </w:p>
    <w:p w:rsidR="00646783" w:rsidRDefault="00AB10A9">
      <w:pPr>
        <w:widowControl w:val="0"/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Descrição das metas e serviços previstos:</w:t>
      </w:r>
    </w:p>
    <w:tbl>
      <w:tblPr>
        <w:tblStyle w:val="affffffff2"/>
        <w:tblW w:w="10209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9"/>
      </w:tblGrid>
      <w:tr w:rsidR="00646783">
        <w:tc>
          <w:tcPr>
            <w:tcW w:w="10209" w:type="dxa"/>
          </w:tcPr>
          <w:p w:rsidR="00646783" w:rsidRDefault="00AB10A9">
            <w:pPr>
              <w:tabs>
                <w:tab w:val="left" w:pos="0"/>
              </w:tabs>
              <w:spacing w:after="0"/>
              <w:ind w:left="0" w:hanging="2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 xml:space="preserve">ATENÇÃO, ENTIDADE CULTURAL! Na elaboração do seu plano de trabalho, deve ser obrigatoriamente </w:t>
            </w:r>
            <w:proofErr w:type="gramStart"/>
            <w:r>
              <w:rPr>
                <w:b/>
                <w:i/>
                <w:color w:val="FF0000"/>
                <w:sz w:val="24"/>
                <w:szCs w:val="24"/>
              </w:rPr>
              <w:t>incluídas</w:t>
            </w:r>
            <w:proofErr w:type="gramEnd"/>
            <w:r>
              <w:rPr>
                <w:b/>
                <w:i/>
                <w:color w:val="FF0000"/>
                <w:sz w:val="24"/>
                <w:szCs w:val="24"/>
              </w:rPr>
              <w:t xml:space="preserve"> as seguintes metas:</w:t>
            </w:r>
          </w:p>
          <w:p w:rsidR="00646783" w:rsidRDefault="00AB10A9">
            <w:pPr>
              <w:numPr>
                <w:ilvl w:val="0"/>
                <w:numId w:val="4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</w:tabs>
              <w:spacing w:after="0"/>
              <w:ind w:left="0" w:hanging="2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Meta 1 - Formação e Educação Cultural</w:t>
            </w:r>
            <w:r>
              <w:rPr>
                <w:b/>
                <w:i/>
                <w:strike/>
                <w:color w:val="FF0000"/>
                <w:sz w:val="24"/>
                <w:szCs w:val="24"/>
              </w:rPr>
              <w:t>;</w:t>
            </w:r>
            <w:r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</w:p>
          <w:p w:rsidR="00646783" w:rsidRDefault="00AB10A9">
            <w:pPr>
              <w:numPr>
                <w:ilvl w:val="0"/>
                <w:numId w:val="7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</w:tabs>
              <w:spacing w:after="0"/>
              <w:ind w:left="0" w:hanging="2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 xml:space="preserve">Meta 2 - Mostra Artística/Cultural; e </w:t>
            </w:r>
          </w:p>
          <w:p w:rsidR="00646783" w:rsidRDefault="00AB10A9">
            <w:pPr>
              <w:numPr>
                <w:ilvl w:val="0"/>
                <w:numId w:val="9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</w:tabs>
              <w:spacing w:after="0"/>
              <w:ind w:left="0" w:hanging="2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Meta 3 - Registro e Divulgação.</w:t>
            </w:r>
          </w:p>
          <w:p w:rsidR="00646783" w:rsidRDefault="00AB10A9">
            <w:pPr>
              <w:tabs>
                <w:tab w:val="left" w:pos="0"/>
              </w:tabs>
              <w:spacing w:after="0"/>
              <w:ind w:left="0" w:hanging="2"/>
              <w:jc w:val="center"/>
              <w:rPr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 xml:space="preserve">As demais metas presentes neste documento </w:t>
            </w:r>
            <w:r>
              <w:rPr>
                <w:b/>
                <w:i/>
                <w:color w:val="FF0000"/>
                <w:sz w:val="24"/>
                <w:szCs w:val="24"/>
                <w:u w:val="single"/>
              </w:rPr>
              <w:t>NÃO</w:t>
            </w:r>
            <w:r>
              <w:rPr>
                <w:b/>
                <w:i/>
                <w:color w:val="FF0000"/>
                <w:sz w:val="24"/>
                <w:szCs w:val="24"/>
              </w:rPr>
              <w:t xml:space="preserve"> são obrigatórias.</w:t>
            </w:r>
          </w:p>
        </w:tc>
      </w:tr>
    </w:tbl>
    <w:p w:rsidR="00646783" w:rsidRDefault="00646783">
      <w:pPr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</w:p>
    <w:tbl>
      <w:tblPr>
        <w:tblStyle w:val="affffffff3"/>
        <w:tblW w:w="10211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40"/>
        <w:gridCol w:w="7371"/>
      </w:tblGrid>
      <w:tr w:rsidR="00646783">
        <w:trPr>
          <w:trHeight w:val="440"/>
        </w:trPr>
        <w:tc>
          <w:tcPr>
            <w:tcW w:w="102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AB10A9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META 1 - FORMAÇÃO E EDUCAÇÃO CULTURAL</w:t>
            </w:r>
          </w:p>
          <w:p w:rsidR="00646783" w:rsidRDefault="00AB10A9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Desenvolvimento de atividades educativas de forma regular, continuada e gratuitas voltadas para a formação cultural, tais como oficinas, cursos, workshops, palestras, seminários, entre outros, com a elaboração de conteúdos educativos relacionados a cultura</w:t>
            </w:r>
            <w:r>
              <w:rPr>
                <w:sz w:val="24"/>
                <w:szCs w:val="24"/>
              </w:rPr>
              <w:t>, história, artes, entre outros temas relevantes para a comunidade, que valorizem e fortaleçam a diversidade e as identidades culturais locais, incentivando o protagonismo das comunidades, e/ou promovam processos de integração entre as instituições pública</w:t>
            </w:r>
            <w:r>
              <w:rPr>
                <w:sz w:val="24"/>
                <w:szCs w:val="24"/>
              </w:rPr>
              <w:t xml:space="preserve">s de educação formal (como escolas, Institutos Federais, universidades) e os saberes orgânicos, comunitários, populares e/ou tradicionais (como de mestres e mestras). </w:t>
            </w:r>
          </w:p>
        </w:tc>
      </w:tr>
      <w:tr w:rsidR="00646783">
        <w:trPr>
          <w:trHeight w:val="440"/>
        </w:trPr>
        <w:tc>
          <w:tcPr>
            <w:tcW w:w="102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AB10A9">
            <w:pPr>
              <w:widowControl/>
              <w:tabs>
                <w:tab w:val="left" w:pos="0"/>
              </w:tabs>
              <w:spacing w:after="0"/>
              <w:ind w:left="0" w:hanging="2"/>
              <w:jc w:val="left"/>
              <w:rPr>
                <w:i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 Planos de Formação e Capacitação</w:t>
            </w:r>
          </w:p>
        </w:tc>
      </w:tr>
      <w:tr w:rsidR="00646783">
        <w:trPr>
          <w:trHeight w:val="255"/>
        </w:trPr>
        <w:tc>
          <w:tcPr>
            <w:tcW w:w="102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AB10A9">
            <w:pPr>
              <w:tabs>
                <w:tab w:val="left" w:pos="0"/>
              </w:tabs>
              <w:spacing w:before="240" w:after="120"/>
              <w:ind w:left="0" w:hanging="2"/>
              <w:rPr>
                <w:i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Plano de Formação e Capacitação 1</w:t>
            </w:r>
          </w:p>
        </w:tc>
      </w:tr>
      <w:tr w:rsidR="00646783">
        <w:trPr>
          <w:trHeight w:val="44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AB10A9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Tema da ação de formação / capacitação</w:t>
            </w:r>
          </w:p>
        </w:tc>
        <w:tc>
          <w:tcPr>
            <w:tcW w:w="7371" w:type="dxa"/>
            <w:shd w:val="clear" w:color="auto" w:fill="auto"/>
          </w:tcPr>
          <w:p w:rsidR="00646783" w:rsidRDefault="00646783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646783">
        <w:trPr>
          <w:trHeight w:val="44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AB10A9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Ementa</w:t>
            </w:r>
          </w:p>
          <w:p w:rsidR="00646783" w:rsidRDefault="00AB10A9">
            <w:pPr>
              <w:tabs>
                <w:tab w:val="left" w:pos="0"/>
              </w:tabs>
              <w:spacing w:after="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(resumo do conteúdo da formação / capacitação)</w:t>
            </w:r>
          </w:p>
        </w:tc>
        <w:tc>
          <w:tcPr>
            <w:tcW w:w="7371" w:type="dxa"/>
            <w:shd w:val="clear" w:color="auto" w:fill="auto"/>
          </w:tcPr>
          <w:p w:rsidR="00646783" w:rsidRDefault="00646783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646783">
        <w:trPr>
          <w:trHeight w:val="44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AB10A9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Público beneficiário</w:t>
            </w:r>
          </w:p>
        </w:tc>
        <w:tc>
          <w:tcPr>
            <w:tcW w:w="7371" w:type="dxa"/>
            <w:shd w:val="clear" w:color="auto" w:fill="auto"/>
          </w:tcPr>
          <w:p w:rsidR="00646783" w:rsidRDefault="00646783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646783">
        <w:trPr>
          <w:trHeight w:val="44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AB10A9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 de vagas para participantes</w:t>
            </w:r>
          </w:p>
        </w:tc>
        <w:tc>
          <w:tcPr>
            <w:tcW w:w="7371" w:type="dxa"/>
            <w:shd w:val="clear" w:color="auto" w:fill="auto"/>
          </w:tcPr>
          <w:p w:rsidR="00646783" w:rsidRDefault="00646783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646783">
        <w:trPr>
          <w:trHeight w:val="44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AB10A9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Critérios de seleção para os participantes </w:t>
            </w:r>
            <w:r>
              <w:rPr>
                <w:i/>
                <w:color w:val="FF0000"/>
                <w:sz w:val="24"/>
                <w:szCs w:val="24"/>
              </w:rPr>
              <w:t>(caso a procura exceda a quantidade de vagas)</w:t>
            </w:r>
          </w:p>
        </w:tc>
        <w:tc>
          <w:tcPr>
            <w:tcW w:w="7371" w:type="dxa"/>
            <w:shd w:val="clear" w:color="auto" w:fill="auto"/>
          </w:tcPr>
          <w:p w:rsidR="00646783" w:rsidRDefault="00646783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646783">
        <w:trPr>
          <w:trHeight w:val="44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AB10A9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de turmas</w:t>
            </w:r>
          </w:p>
        </w:tc>
        <w:tc>
          <w:tcPr>
            <w:tcW w:w="7371" w:type="dxa"/>
            <w:shd w:val="clear" w:color="auto" w:fill="auto"/>
          </w:tcPr>
          <w:p w:rsidR="00646783" w:rsidRDefault="00646783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646783">
        <w:trPr>
          <w:trHeight w:val="44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AB10A9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Período da formação / capacitação</w:t>
            </w:r>
          </w:p>
          <w:p w:rsidR="00646783" w:rsidRDefault="00AB10A9">
            <w:pPr>
              <w:tabs>
                <w:tab w:val="left" w:pos="0"/>
              </w:tabs>
              <w:spacing w:after="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(mês de execução – do 1º ao 12º mês, quantas vezes na semana, período do dia, hora/aula)</w:t>
            </w:r>
          </w:p>
        </w:tc>
        <w:tc>
          <w:tcPr>
            <w:tcW w:w="7371" w:type="dxa"/>
            <w:shd w:val="clear" w:color="auto" w:fill="auto"/>
          </w:tcPr>
          <w:p w:rsidR="00646783" w:rsidRDefault="00646783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646783">
        <w:trPr>
          <w:trHeight w:val="44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AB10A9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Materiais pedagógicos</w:t>
            </w:r>
          </w:p>
        </w:tc>
        <w:tc>
          <w:tcPr>
            <w:tcW w:w="7371" w:type="dxa"/>
            <w:shd w:val="clear" w:color="auto" w:fill="auto"/>
          </w:tcPr>
          <w:p w:rsidR="00646783" w:rsidRDefault="00646783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646783">
        <w:trPr>
          <w:trHeight w:val="255"/>
        </w:trPr>
        <w:tc>
          <w:tcPr>
            <w:tcW w:w="102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AB10A9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i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Plano de Formação e Capacitação 2</w:t>
            </w:r>
          </w:p>
        </w:tc>
      </w:tr>
      <w:tr w:rsidR="00646783">
        <w:trPr>
          <w:trHeight w:val="44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AB10A9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Tema da ação de formação / capacitação</w:t>
            </w:r>
          </w:p>
        </w:tc>
        <w:tc>
          <w:tcPr>
            <w:tcW w:w="7371" w:type="dxa"/>
            <w:shd w:val="clear" w:color="auto" w:fill="auto"/>
          </w:tcPr>
          <w:p w:rsidR="00646783" w:rsidRDefault="00646783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646783">
        <w:trPr>
          <w:trHeight w:val="44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AB10A9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Ementa</w:t>
            </w:r>
          </w:p>
          <w:p w:rsidR="00646783" w:rsidRDefault="00AB10A9">
            <w:pPr>
              <w:tabs>
                <w:tab w:val="left" w:pos="0"/>
              </w:tabs>
              <w:spacing w:after="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(resumo do conteúdo da formação / capacitação)</w:t>
            </w:r>
          </w:p>
        </w:tc>
        <w:tc>
          <w:tcPr>
            <w:tcW w:w="7371" w:type="dxa"/>
            <w:shd w:val="clear" w:color="auto" w:fill="auto"/>
          </w:tcPr>
          <w:p w:rsidR="00646783" w:rsidRDefault="00646783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646783">
        <w:trPr>
          <w:trHeight w:val="44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AB10A9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Público beneficiário</w:t>
            </w:r>
          </w:p>
        </w:tc>
        <w:tc>
          <w:tcPr>
            <w:tcW w:w="7371" w:type="dxa"/>
            <w:shd w:val="clear" w:color="auto" w:fill="auto"/>
          </w:tcPr>
          <w:p w:rsidR="00646783" w:rsidRDefault="00646783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646783">
        <w:trPr>
          <w:trHeight w:val="44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AB10A9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 de vagas para participantes</w:t>
            </w:r>
          </w:p>
        </w:tc>
        <w:tc>
          <w:tcPr>
            <w:tcW w:w="7371" w:type="dxa"/>
            <w:shd w:val="clear" w:color="auto" w:fill="auto"/>
          </w:tcPr>
          <w:p w:rsidR="00646783" w:rsidRDefault="00646783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646783">
        <w:trPr>
          <w:trHeight w:val="44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AB10A9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Critérios de seleção para os participantes </w:t>
            </w:r>
            <w:r>
              <w:rPr>
                <w:i/>
                <w:color w:val="FF0000"/>
                <w:sz w:val="24"/>
                <w:szCs w:val="24"/>
              </w:rPr>
              <w:t>(caso a procura exceda a quantidade de vagas)</w:t>
            </w:r>
          </w:p>
        </w:tc>
        <w:tc>
          <w:tcPr>
            <w:tcW w:w="7371" w:type="dxa"/>
            <w:shd w:val="clear" w:color="auto" w:fill="auto"/>
          </w:tcPr>
          <w:p w:rsidR="00646783" w:rsidRDefault="00646783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646783">
        <w:trPr>
          <w:trHeight w:val="44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AB10A9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de turmas</w:t>
            </w:r>
          </w:p>
        </w:tc>
        <w:tc>
          <w:tcPr>
            <w:tcW w:w="7371" w:type="dxa"/>
            <w:shd w:val="clear" w:color="auto" w:fill="auto"/>
          </w:tcPr>
          <w:p w:rsidR="00646783" w:rsidRDefault="00646783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646783">
        <w:trPr>
          <w:trHeight w:val="44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AB10A9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Período da formação / capacitação</w:t>
            </w:r>
          </w:p>
          <w:p w:rsidR="00646783" w:rsidRDefault="00AB10A9">
            <w:pPr>
              <w:tabs>
                <w:tab w:val="left" w:pos="0"/>
              </w:tabs>
              <w:spacing w:after="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(mês de execução – do 1º ao 12º mês, quantas vezes na semana, período do dia, hora/aula)</w:t>
            </w:r>
          </w:p>
        </w:tc>
        <w:tc>
          <w:tcPr>
            <w:tcW w:w="7371" w:type="dxa"/>
            <w:shd w:val="clear" w:color="auto" w:fill="auto"/>
          </w:tcPr>
          <w:p w:rsidR="00646783" w:rsidRDefault="00646783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646783">
        <w:trPr>
          <w:trHeight w:val="44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AB10A9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Materiais pedagógicos</w:t>
            </w:r>
          </w:p>
        </w:tc>
        <w:tc>
          <w:tcPr>
            <w:tcW w:w="7371" w:type="dxa"/>
            <w:shd w:val="clear" w:color="auto" w:fill="auto"/>
          </w:tcPr>
          <w:p w:rsidR="00646783" w:rsidRDefault="00646783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646783">
        <w:trPr>
          <w:trHeight w:val="255"/>
        </w:trPr>
        <w:tc>
          <w:tcPr>
            <w:tcW w:w="102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AB10A9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Plano de Formação e Capacitação 3</w:t>
            </w:r>
          </w:p>
          <w:p w:rsidR="00646783" w:rsidRDefault="00AB10A9">
            <w:pPr>
              <w:tabs>
                <w:tab w:val="left" w:pos="0"/>
              </w:tabs>
              <w:spacing w:after="0"/>
              <w:ind w:left="0" w:hanging="2"/>
              <w:jc w:val="left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(acrescentar as informações individualmente para cada Plano previsto)</w:t>
            </w:r>
          </w:p>
        </w:tc>
      </w:tr>
      <w:tr w:rsidR="00646783">
        <w:trPr>
          <w:trHeight w:val="440"/>
        </w:trPr>
        <w:tc>
          <w:tcPr>
            <w:tcW w:w="102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AB10A9">
            <w:pPr>
              <w:tabs>
                <w:tab w:val="left" w:pos="0"/>
              </w:tabs>
              <w:spacing w:before="240" w:after="120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 Ações de acessibilidade cultural previstas:</w:t>
            </w:r>
          </w:p>
        </w:tc>
      </w:tr>
      <w:tr w:rsidR="00646783">
        <w:trPr>
          <w:trHeight w:val="440"/>
        </w:trPr>
        <w:tc>
          <w:tcPr>
            <w:tcW w:w="102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AB10A9">
            <w:pPr>
              <w:tabs>
                <w:tab w:val="left" w:pos="0"/>
              </w:tabs>
              <w:spacing w:before="240" w:after="120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 Resultados esperados:</w:t>
            </w:r>
          </w:p>
        </w:tc>
      </w:tr>
      <w:tr w:rsidR="00646783">
        <w:trPr>
          <w:trHeight w:val="440"/>
        </w:trPr>
        <w:tc>
          <w:tcPr>
            <w:tcW w:w="102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AB10A9">
            <w:pPr>
              <w:tabs>
                <w:tab w:val="left" w:pos="0"/>
              </w:tabs>
              <w:spacing w:before="240" w:after="120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 Produtos gerados:</w:t>
            </w:r>
          </w:p>
        </w:tc>
      </w:tr>
    </w:tbl>
    <w:p w:rsidR="00646783" w:rsidRDefault="00646783">
      <w:pPr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</w:p>
    <w:tbl>
      <w:tblPr>
        <w:tblStyle w:val="affffffff4"/>
        <w:tblW w:w="101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3158"/>
        <w:gridCol w:w="3118"/>
        <w:gridCol w:w="3260"/>
      </w:tblGrid>
      <w:tr w:rsidR="00646783">
        <w:trPr>
          <w:trHeight w:val="440"/>
        </w:trPr>
        <w:tc>
          <w:tcPr>
            <w:tcW w:w="1019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AB10A9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META 2 - MOSTRA ARTÍSTICA/CULTURAL</w:t>
            </w:r>
          </w:p>
          <w:p w:rsidR="00646783" w:rsidRDefault="00AB10A9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Realização de eventos culturais, como festivais, mostras, exposições, apresentações teatrais, musicais, de dança, entre outros, que valorizem a diversidade cultural, contemplando diferentes linguagens artísticas e expressões culturais, com o incentivo à pa</w:t>
            </w:r>
            <w:r>
              <w:rPr>
                <w:sz w:val="24"/>
                <w:szCs w:val="24"/>
              </w:rPr>
              <w:t>rticipação de artistas locais, mestres e mestras das culturas populares e tradicionais, grupos culturais e comunidade em geral, e divulguem/compartilhem o trabalho artístico-cultural produzido pelas/os participantes do projeto, tanto localmente quanto em o</w:t>
            </w:r>
            <w:r>
              <w:rPr>
                <w:sz w:val="24"/>
                <w:szCs w:val="24"/>
              </w:rPr>
              <w:t>utras regiões.</w:t>
            </w:r>
          </w:p>
        </w:tc>
      </w:tr>
      <w:tr w:rsidR="00646783">
        <w:trPr>
          <w:trHeight w:val="440"/>
        </w:trPr>
        <w:tc>
          <w:tcPr>
            <w:tcW w:w="1019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AB10A9">
            <w:pPr>
              <w:tabs>
                <w:tab w:val="left" w:pos="0"/>
              </w:tabs>
              <w:spacing w:before="240" w:after="120"/>
              <w:ind w:left="0" w:hanging="2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 Plano de Ação da meta 2 - Mostra Artística/Cultural:</w:t>
            </w:r>
          </w:p>
        </w:tc>
      </w:tr>
      <w:tr w:rsidR="00646783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AB10A9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3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AB10A9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Objetivos da Meta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AB10A9">
            <w:pPr>
              <w:tabs>
                <w:tab w:val="left" w:pos="0"/>
                <w:tab w:val="left" w:pos="802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Atividades a serem realizadas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AB10A9">
            <w:pPr>
              <w:tabs>
                <w:tab w:val="left" w:pos="0"/>
                <w:tab w:val="left" w:pos="802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Como serão realizadas as atividades?</w:t>
            </w:r>
          </w:p>
        </w:tc>
      </w:tr>
      <w:tr w:rsidR="00646783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AB10A9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646783">
            <w:pPr>
              <w:tabs>
                <w:tab w:val="left" w:pos="0"/>
              </w:tabs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646783">
            <w:pPr>
              <w:tabs>
                <w:tab w:val="left" w:pos="0"/>
                <w:tab w:val="left" w:pos="802"/>
              </w:tabs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646783">
            <w:pPr>
              <w:tabs>
                <w:tab w:val="left" w:pos="0"/>
                <w:tab w:val="left" w:pos="802"/>
              </w:tabs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</w:tr>
      <w:tr w:rsidR="00646783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AB10A9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646783">
            <w:pPr>
              <w:tabs>
                <w:tab w:val="left" w:pos="0"/>
              </w:tabs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646783">
            <w:pPr>
              <w:tabs>
                <w:tab w:val="left" w:pos="0"/>
                <w:tab w:val="left" w:pos="802"/>
              </w:tabs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646783">
            <w:pPr>
              <w:tabs>
                <w:tab w:val="left" w:pos="0"/>
                <w:tab w:val="left" w:pos="802"/>
              </w:tabs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</w:tr>
      <w:tr w:rsidR="00646783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AB10A9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646783">
            <w:pPr>
              <w:tabs>
                <w:tab w:val="left" w:pos="0"/>
              </w:tabs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646783">
            <w:pPr>
              <w:tabs>
                <w:tab w:val="left" w:pos="0"/>
              </w:tabs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646783">
            <w:pPr>
              <w:tabs>
                <w:tab w:val="left" w:pos="0"/>
              </w:tabs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</w:tr>
      <w:tr w:rsidR="00646783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AB10A9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4</w:t>
            </w:r>
          </w:p>
        </w:tc>
        <w:tc>
          <w:tcPr>
            <w:tcW w:w="3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AB10A9">
            <w:pPr>
              <w:tabs>
                <w:tab w:val="left" w:pos="0"/>
                <w:tab w:val="left" w:pos="802"/>
              </w:tabs>
              <w:spacing w:before="240" w:after="120"/>
              <w:ind w:left="0" w:hanging="2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*outra atividade (acrescentar outras atividades, se necessário, incluindo as respectivas linhas no quadro)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646783">
            <w:pPr>
              <w:tabs>
                <w:tab w:val="left" w:pos="0"/>
                <w:tab w:val="left" w:pos="802"/>
              </w:tabs>
              <w:spacing w:before="240" w:after="120"/>
              <w:ind w:left="0" w:hanging="2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646783">
            <w:pPr>
              <w:tabs>
                <w:tab w:val="left" w:pos="0"/>
                <w:tab w:val="left" w:pos="802"/>
              </w:tabs>
              <w:spacing w:before="240" w:after="120"/>
              <w:ind w:left="0" w:hanging="2"/>
              <w:rPr>
                <w:color w:val="FF0000"/>
                <w:sz w:val="24"/>
                <w:szCs w:val="24"/>
              </w:rPr>
            </w:pPr>
          </w:p>
        </w:tc>
      </w:tr>
      <w:tr w:rsidR="00646783">
        <w:trPr>
          <w:trHeight w:val="440"/>
        </w:trPr>
        <w:tc>
          <w:tcPr>
            <w:tcW w:w="1019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AB10A9">
            <w:pPr>
              <w:tabs>
                <w:tab w:val="left" w:pos="0"/>
              </w:tabs>
              <w:spacing w:before="240" w:after="120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 Ações de acessibilidade cultural previstas na Meta:</w:t>
            </w:r>
          </w:p>
        </w:tc>
      </w:tr>
      <w:tr w:rsidR="00646783">
        <w:trPr>
          <w:trHeight w:val="440"/>
        </w:trPr>
        <w:tc>
          <w:tcPr>
            <w:tcW w:w="1019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AB10A9">
            <w:pPr>
              <w:tabs>
                <w:tab w:val="left" w:pos="0"/>
              </w:tabs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 Resultados esperados para a Meta:</w:t>
            </w:r>
          </w:p>
        </w:tc>
      </w:tr>
      <w:tr w:rsidR="00646783">
        <w:trPr>
          <w:trHeight w:val="440"/>
        </w:trPr>
        <w:tc>
          <w:tcPr>
            <w:tcW w:w="1019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783" w:rsidRDefault="00AB10A9">
            <w:pPr>
              <w:tabs>
                <w:tab w:val="left" w:pos="0"/>
              </w:tabs>
              <w:spacing w:before="240" w:after="120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 Produtos gerados com a realização da Meta:</w:t>
            </w:r>
          </w:p>
        </w:tc>
      </w:tr>
    </w:tbl>
    <w:p w:rsidR="00646783" w:rsidRDefault="00646783">
      <w:pPr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</w:p>
    <w:sdt>
      <w:sdtPr>
        <w:tag w:val="goog_rdk_0"/>
        <w:id w:val="-1846776422"/>
        <w:lock w:val="contentLocked"/>
      </w:sdtPr>
      <w:sdtEndPr/>
      <w:sdtContent>
        <w:tbl>
          <w:tblPr>
            <w:tblStyle w:val="affffffff5"/>
            <w:tblW w:w="10196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660"/>
            <w:gridCol w:w="3158"/>
            <w:gridCol w:w="3118"/>
            <w:gridCol w:w="3260"/>
          </w:tblGrid>
          <w:tr w:rsidR="00646783">
            <w:trPr>
              <w:trHeight w:val="440"/>
            </w:trPr>
            <w:tc>
              <w:tcPr>
                <w:tcW w:w="10196" w:type="dxa"/>
                <w:gridSpan w:val="4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6783" w:rsidRDefault="00AB10A9">
                <w:pPr>
                  <w:tabs>
                    <w:tab w:val="left" w:pos="0"/>
                  </w:tabs>
                  <w:spacing w:before="240" w:after="120"/>
                  <w:ind w:left="0" w:hanging="2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META 3 - REGISTRO E DIVULGAÇÃO</w:t>
                </w:r>
              </w:p>
              <w:p w:rsidR="00646783" w:rsidRDefault="00AB10A9">
                <w:pPr>
                  <w:spacing w:after="0"/>
                  <w:ind w:left="0" w:hanging="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- Desenvolvimento de estratégias de divulgação para ampliar o alcance das ações culturais, utilizando, por exemplo, materiais impressos, cartazes, faixas, redes sociais, sites, mídia local, entre outros meios de comunicação, </w:t>
                </w:r>
                <w:r>
                  <w:rPr>
                    <w:sz w:val="24"/>
                    <w:szCs w:val="24"/>
                  </w:rPr>
                  <w:t xml:space="preserve">além do estabelecimento de parcerias com veículos de comunicação, órgãos públicos, </w:t>
                </w:r>
                <w:r>
                  <w:rPr>
                    <w:sz w:val="24"/>
                    <w:szCs w:val="24"/>
                  </w:rPr>
                  <w:lastRenderedPageBreak/>
                  <w:t xml:space="preserve">instituições culturais e outros atores locais para potencializar a divulgação das atividades culturais realizadas. </w:t>
                </w:r>
              </w:p>
              <w:p w:rsidR="00646783" w:rsidRDefault="00AB10A9">
                <w:pPr>
                  <w:spacing w:after="0"/>
                  <w:ind w:left="0" w:hanging="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- Criação de mecanismos para o registro e documentação da</w:t>
                </w:r>
                <w:r>
                  <w:rPr>
                    <w:sz w:val="24"/>
                    <w:szCs w:val="24"/>
                  </w:rPr>
                  <w:t xml:space="preserve">s atividades realizadas, como produção de relatórios, fotos, vídeos, áudios, entre outros. </w:t>
                </w:r>
              </w:p>
            </w:tc>
          </w:tr>
          <w:tr w:rsidR="00646783">
            <w:trPr>
              <w:trHeight w:val="440"/>
            </w:trPr>
            <w:tc>
              <w:tcPr>
                <w:tcW w:w="10196" w:type="dxa"/>
                <w:gridSpan w:val="4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6783" w:rsidRDefault="00AB10A9">
                <w:pPr>
                  <w:tabs>
                    <w:tab w:val="left" w:pos="0"/>
                  </w:tabs>
                  <w:spacing w:before="240" w:after="120"/>
                  <w:ind w:left="0" w:hanging="2"/>
                  <w:rPr>
                    <w:b/>
                    <w:i/>
                    <w:color w:val="FF0000"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lastRenderedPageBreak/>
                  <w:t>a) Plano de Ação da meta 3 - Registro e Divulgação:</w:t>
                </w:r>
              </w:p>
            </w:tc>
          </w:tr>
          <w:tr w:rsidR="00646783"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6783" w:rsidRDefault="00AB10A9">
                <w:pPr>
                  <w:tabs>
                    <w:tab w:val="left" w:pos="0"/>
                  </w:tabs>
                  <w:spacing w:before="240" w:after="120"/>
                  <w:ind w:left="0" w:hanging="2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Nº</w:t>
                </w:r>
              </w:p>
            </w:tc>
            <w:tc>
              <w:tcPr>
                <w:tcW w:w="315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6783" w:rsidRDefault="00AB10A9">
                <w:pPr>
                  <w:tabs>
                    <w:tab w:val="left" w:pos="0"/>
                  </w:tabs>
                  <w:spacing w:before="240" w:after="120"/>
                  <w:ind w:left="0" w:hanging="2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Objetivos da Meta</w:t>
                </w:r>
              </w:p>
            </w:tc>
            <w:tc>
              <w:tcPr>
                <w:tcW w:w="311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6783" w:rsidRDefault="00AB10A9">
                <w:pPr>
                  <w:tabs>
                    <w:tab w:val="left" w:pos="0"/>
                    <w:tab w:val="left" w:pos="802"/>
                  </w:tabs>
                  <w:spacing w:before="240" w:after="120"/>
                  <w:ind w:left="0" w:hanging="2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Atividades a serem realizadas</w:t>
                </w:r>
              </w:p>
            </w:tc>
            <w:tc>
              <w:tcPr>
                <w:tcW w:w="32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6783" w:rsidRDefault="00AB10A9">
                <w:pPr>
                  <w:tabs>
                    <w:tab w:val="left" w:pos="0"/>
                    <w:tab w:val="left" w:pos="802"/>
                  </w:tabs>
                  <w:spacing w:before="240" w:after="120"/>
                  <w:ind w:left="0" w:hanging="2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Como serão realizadas as atividades?</w:t>
                </w:r>
              </w:p>
            </w:tc>
          </w:tr>
          <w:tr w:rsidR="00646783"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6783" w:rsidRDefault="00AB10A9">
                <w:pPr>
                  <w:tabs>
                    <w:tab w:val="left" w:pos="0"/>
                  </w:tabs>
                  <w:spacing w:before="240" w:after="12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</w:t>
                </w:r>
              </w:p>
            </w:tc>
            <w:tc>
              <w:tcPr>
                <w:tcW w:w="315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6783" w:rsidRDefault="00646783">
                <w:pPr>
                  <w:tabs>
                    <w:tab w:val="left" w:pos="0"/>
                  </w:tabs>
                  <w:spacing w:before="240" w:after="120"/>
                  <w:ind w:left="0" w:hanging="2"/>
                  <w:rPr>
                    <w:sz w:val="24"/>
                    <w:szCs w:val="24"/>
                  </w:rPr>
                </w:pPr>
              </w:p>
            </w:tc>
            <w:tc>
              <w:tcPr>
                <w:tcW w:w="311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6783" w:rsidRDefault="00646783">
                <w:pPr>
                  <w:tabs>
                    <w:tab w:val="left" w:pos="0"/>
                    <w:tab w:val="left" w:pos="802"/>
                  </w:tabs>
                  <w:spacing w:before="240" w:after="120"/>
                  <w:ind w:left="0" w:hanging="2"/>
                  <w:rPr>
                    <w:sz w:val="24"/>
                    <w:szCs w:val="24"/>
                  </w:rPr>
                </w:pPr>
              </w:p>
            </w:tc>
            <w:tc>
              <w:tcPr>
                <w:tcW w:w="32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6783" w:rsidRDefault="00646783">
                <w:pPr>
                  <w:tabs>
                    <w:tab w:val="left" w:pos="0"/>
                    <w:tab w:val="left" w:pos="802"/>
                  </w:tabs>
                  <w:spacing w:before="240" w:after="120"/>
                  <w:ind w:left="0" w:hanging="2"/>
                  <w:rPr>
                    <w:sz w:val="24"/>
                    <w:szCs w:val="24"/>
                  </w:rPr>
                </w:pPr>
              </w:p>
            </w:tc>
          </w:tr>
          <w:tr w:rsidR="00646783"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6783" w:rsidRDefault="00AB10A9">
                <w:pPr>
                  <w:tabs>
                    <w:tab w:val="left" w:pos="0"/>
                  </w:tabs>
                  <w:spacing w:before="240" w:after="12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c>
            <w:tc>
              <w:tcPr>
                <w:tcW w:w="315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6783" w:rsidRDefault="00646783">
                <w:pPr>
                  <w:tabs>
                    <w:tab w:val="left" w:pos="0"/>
                  </w:tabs>
                  <w:spacing w:before="240" w:after="120"/>
                  <w:ind w:left="0" w:hanging="2"/>
                  <w:rPr>
                    <w:sz w:val="24"/>
                    <w:szCs w:val="24"/>
                  </w:rPr>
                </w:pPr>
              </w:p>
            </w:tc>
            <w:tc>
              <w:tcPr>
                <w:tcW w:w="311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6783" w:rsidRDefault="00646783">
                <w:pPr>
                  <w:tabs>
                    <w:tab w:val="left" w:pos="0"/>
                    <w:tab w:val="left" w:pos="802"/>
                  </w:tabs>
                  <w:spacing w:before="240" w:after="120"/>
                  <w:ind w:left="0" w:hanging="2"/>
                  <w:rPr>
                    <w:sz w:val="24"/>
                    <w:szCs w:val="24"/>
                  </w:rPr>
                </w:pPr>
              </w:p>
            </w:tc>
            <w:tc>
              <w:tcPr>
                <w:tcW w:w="32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6783" w:rsidRDefault="00646783">
                <w:pPr>
                  <w:tabs>
                    <w:tab w:val="left" w:pos="0"/>
                    <w:tab w:val="left" w:pos="802"/>
                  </w:tabs>
                  <w:spacing w:before="240" w:after="120"/>
                  <w:ind w:left="0" w:hanging="2"/>
                  <w:rPr>
                    <w:sz w:val="24"/>
                    <w:szCs w:val="24"/>
                  </w:rPr>
                </w:pPr>
              </w:p>
            </w:tc>
          </w:tr>
          <w:tr w:rsidR="00646783"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6783" w:rsidRDefault="00AB10A9">
                <w:pPr>
                  <w:tabs>
                    <w:tab w:val="left" w:pos="0"/>
                  </w:tabs>
                  <w:spacing w:before="240" w:after="12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</w:t>
                </w:r>
              </w:p>
            </w:tc>
            <w:tc>
              <w:tcPr>
                <w:tcW w:w="315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6783" w:rsidRDefault="00646783">
                <w:pPr>
                  <w:tabs>
                    <w:tab w:val="left" w:pos="0"/>
                  </w:tabs>
                  <w:spacing w:before="240" w:after="120"/>
                  <w:ind w:left="0" w:hanging="2"/>
                  <w:rPr>
                    <w:sz w:val="24"/>
                    <w:szCs w:val="24"/>
                  </w:rPr>
                </w:pPr>
              </w:p>
            </w:tc>
            <w:tc>
              <w:tcPr>
                <w:tcW w:w="311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6783" w:rsidRDefault="00646783">
                <w:pPr>
                  <w:tabs>
                    <w:tab w:val="left" w:pos="0"/>
                  </w:tabs>
                  <w:spacing w:before="240" w:after="120"/>
                  <w:ind w:left="0" w:hanging="2"/>
                  <w:rPr>
                    <w:sz w:val="24"/>
                    <w:szCs w:val="24"/>
                  </w:rPr>
                </w:pPr>
              </w:p>
            </w:tc>
            <w:tc>
              <w:tcPr>
                <w:tcW w:w="32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6783" w:rsidRDefault="00646783">
                <w:pPr>
                  <w:tabs>
                    <w:tab w:val="left" w:pos="0"/>
                  </w:tabs>
                  <w:spacing w:before="240" w:after="120"/>
                  <w:ind w:left="0" w:hanging="2"/>
                  <w:rPr>
                    <w:sz w:val="24"/>
                    <w:szCs w:val="24"/>
                  </w:rPr>
                </w:pPr>
              </w:p>
            </w:tc>
          </w:tr>
          <w:tr w:rsidR="00646783"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6783" w:rsidRDefault="00AB10A9">
                <w:pPr>
                  <w:tabs>
                    <w:tab w:val="left" w:pos="0"/>
                  </w:tabs>
                  <w:spacing w:before="240" w:after="120"/>
                  <w:ind w:left="0" w:hanging="2"/>
                  <w:jc w:val="center"/>
                  <w:rPr>
                    <w:i/>
                    <w:color w:val="FF0000"/>
                    <w:sz w:val="24"/>
                    <w:szCs w:val="24"/>
                  </w:rPr>
                </w:pPr>
                <w:r>
                  <w:rPr>
                    <w:i/>
                    <w:color w:val="FF0000"/>
                    <w:sz w:val="24"/>
                    <w:szCs w:val="24"/>
                  </w:rPr>
                  <w:t>4</w:t>
                </w:r>
              </w:p>
            </w:tc>
            <w:tc>
              <w:tcPr>
                <w:tcW w:w="315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6783" w:rsidRDefault="00AB10A9">
                <w:pPr>
                  <w:tabs>
                    <w:tab w:val="left" w:pos="0"/>
                    <w:tab w:val="left" w:pos="802"/>
                  </w:tabs>
                  <w:spacing w:before="240" w:after="120"/>
                  <w:ind w:left="0" w:hanging="2"/>
                  <w:rPr>
                    <w:i/>
                    <w:color w:val="FF0000"/>
                    <w:sz w:val="24"/>
                    <w:szCs w:val="24"/>
                  </w:rPr>
                </w:pPr>
                <w:r>
                  <w:rPr>
                    <w:i/>
                    <w:color w:val="FF0000"/>
                    <w:sz w:val="24"/>
                    <w:szCs w:val="24"/>
                  </w:rPr>
                  <w:t>*outra atividade (acrescentar outras atividades, se necessário, incluindo as respectivas linhas no quadro)</w:t>
                </w:r>
              </w:p>
            </w:tc>
            <w:tc>
              <w:tcPr>
                <w:tcW w:w="311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6783" w:rsidRDefault="00646783">
                <w:pPr>
                  <w:tabs>
                    <w:tab w:val="left" w:pos="0"/>
                    <w:tab w:val="left" w:pos="802"/>
                  </w:tabs>
                  <w:spacing w:before="240" w:after="120"/>
                  <w:ind w:left="0" w:hanging="2"/>
                  <w:rPr>
                    <w:color w:val="FF0000"/>
                    <w:sz w:val="24"/>
                    <w:szCs w:val="24"/>
                  </w:rPr>
                </w:pPr>
              </w:p>
            </w:tc>
            <w:tc>
              <w:tcPr>
                <w:tcW w:w="32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6783" w:rsidRDefault="00646783">
                <w:pPr>
                  <w:tabs>
                    <w:tab w:val="left" w:pos="0"/>
                    <w:tab w:val="left" w:pos="802"/>
                  </w:tabs>
                  <w:spacing w:before="240" w:after="120"/>
                  <w:ind w:left="0" w:hanging="2"/>
                  <w:rPr>
                    <w:color w:val="FF0000"/>
                    <w:sz w:val="24"/>
                    <w:szCs w:val="24"/>
                  </w:rPr>
                </w:pPr>
              </w:p>
            </w:tc>
          </w:tr>
          <w:tr w:rsidR="00646783">
            <w:trPr>
              <w:trHeight w:val="440"/>
            </w:trPr>
            <w:tc>
              <w:tcPr>
                <w:tcW w:w="10196" w:type="dxa"/>
                <w:gridSpan w:val="4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6783" w:rsidRDefault="00AB10A9">
                <w:pPr>
                  <w:tabs>
                    <w:tab w:val="left" w:pos="0"/>
                  </w:tabs>
                  <w:spacing w:before="240" w:after="120"/>
                  <w:ind w:left="0" w:hanging="2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b) Ações de acessibilidade cultural previstas na Meta:</w:t>
                </w:r>
              </w:p>
            </w:tc>
          </w:tr>
          <w:tr w:rsidR="00646783">
            <w:trPr>
              <w:trHeight w:val="440"/>
            </w:trPr>
            <w:tc>
              <w:tcPr>
                <w:tcW w:w="10196" w:type="dxa"/>
                <w:gridSpan w:val="4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6783" w:rsidRDefault="00AB10A9">
                <w:pPr>
                  <w:tabs>
                    <w:tab w:val="left" w:pos="0"/>
                  </w:tabs>
                  <w:spacing w:before="240" w:after="120"/>
                  <w:ind w:left="0" w:hanging="2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c) Resultados esperados para a Meta:</w:t>
                </w:r>
              </w:p>
            </w:tc>
          </w:tr>
          <w:tr w:rsidR="00646783">
            <w:trPr>
              <w:trHeight w:val="440"/>
            </w:trPr>
            <w:tc>
              <w:tcPr>
                <w:tcW w:w="10196" w:type="dxa"/>
                <w:gridSpan w:val="4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46783" w:rsidRDefault="00AB10A9">
                <w:pPr>
                  <w:tabs>
                    <w:tab w:val="left" w:pos="0"/>
                  </w:tabs>
                  <w:spacing w:before="240" w:after="120"/>
                  <w:ind w:left="0" w:hanging="2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d) Produtos gerados com a realização da Meta:</w:t>
                </w:r>
              </w:p>
            </w:tc>
          </w:tr>
        </w:tbl>
      </w:sdtContent>
    </w:sdt>
    <w:p w:rsidR="00646783" w:rsidRDefault="00646783">
      <w:pPr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</w:p>
    <w:p w:rsidR="00646783" w:rsidRDefault="00AB10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4. EQUIPE</w:t>
      </w:r>
    </w:p>
    <w:p w:rsidR="00646783" w:rsidRDefault="00646783">
      <w:pPr>
        <w:tabs>
          <w:tab w:val="left" w:pos="0"/>
          <w:tab w:val="left" w:pos="3695"/>
        </w:tabs>
        <w:spacing w:before="240" w:after="120"/>
        <w:ind w:left="0" w:hanging="2"/>
        <w:rPr>
          <w:sz w:val="24"/>
          <w:szCs w:val="24"/>
        </w:rPr>
      </w:pPr>
    </w:p>
    <w:tbl>
      <w:tblPr>
        <w:tblStyle w:val="affffffff6"/>
        <w:tblW w:w="10215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1470"/>
        <w:gridCol w:w="1215"/>
        <w:gridCol w:w="1230"/>
        <w:gridCol w:w="1140"/>
        <w:gridCol w:w="1215"/>
        <w:gridCol w:w="1335"/>
        <w:gridCol w:w="1140"/>
      </w:tblGrid>
      <w:tr w:rsidR="00646783">
        <w:trPr>
          <w:trHeight w:val="1350"/>
        </w:trPr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783" w:rsidRDefault="00646783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</w:p>
          <w:p w:rsidR="00646783" w:rsidRDefault="00646783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</w:p>
          <w:p w:rsidR="00646783" w:rsidRDefault="00AB10A9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Meta</w:t>
            </w:r>
          </w:p>
        </w:tc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783" w:rsidRDefault="00646783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</w:p>
          <w:p w:rsidR="00646783" w:rsidRDefault="00AB10A9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profissional/empresa</w:t>
            </w:r>
          </w:p>
        </w:tc>
        <w:tc>
          <w:tcPr>
            <w:tcW w:w="1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783" w:rsidRDefault="00646783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</w:p>
          <w:p w:rsidR="00646783" w:rsidRDefault="00AB10A9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 no projeto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783" w:rsidRDefault="00646783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</w:p>
          <w:p w:rsidR="00646783" w:rsidRDefault="00646783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</w:p>
          <w:p w:rsidR="00646783" w:rsidRDefault="00AB10A9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CPF/CNPJ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783" w:rsidRDefault="00646783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</w:p>
          <w:p w:rsidR="00646783" w:rsidRDefault="00AB10A9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negra?</w:t>
            </w:r>
          </w:p>
        </w:tc>
        <w:tc>
          <w:tcPr>
            <w:tcW w:w="1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783" w:rsidRDefault="00646783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</w:p>
          <w:p w:rsidR="00646783" w:rsidRDefault="00AB10A9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Pessoa </w:t>
            </w:r>
            <w:proofErr w:type="spellStart"/>
            <w:r>
              <w:rPr>
                <w:b/>
                <w:sz w:val="24"/>
                <w:szCs w:val="24"/>
              </w:rPr>
              <w:t>índigena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783" w:rsidRDefault="00646783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</w:p>
          <w:p w:rsidR="00646783" w:rsidRDefault="00AB10A9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com deficiência?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783" w:rsidRDefault="00AB10A9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[INSERIR MAIS COLUNAS, SE NECESSÁ</w:t>
            </w:r>
            <w:r>
              <w:rPr>
                <w:color w:val="FF0000"/>
                <w:sz w:val="24"/>
                <w:szCs w:val="24"/>
              </w:rPr>
              <w:lastRenderedPageBreak/>
              <w:t>RIO]</w:t>
            </w:r>
          </w:p>
        </w:tc>
      </w:tr>
      <w:tr w:rsidR="00646783">
        <w:trPr>
          <w:trHeight w:val="540"/>
        </w:trPr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783" w:rsidRDefault="00AB10A9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>Ex.: META 1 - FORMAÇÃO E CAPACITAÇÃO</w:t>
            </w:r>
          </w:p>
        </w:tc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783" w:rsidRDefault="00AB10A9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Ex.: João Silva</w:t>
            </w:r>
          </w:p>
        </w:tc>
        <w:tc>
          <w:tcPr>
            <w:tcW w:w="1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783" w:rsidRDefault="00AB10A9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Oficineiro</w:t>
            </w:r>
            <w:proofErr w:type="spellEnd"/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783" w:rsidRDefault="00AB10A9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123456789101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783" w:rsidRDefault="00AB10A9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Sim</w:t>
            </w:r>
          </w:p>
        </w:tc>
        <w:tc>
          <w:tcPr>
            <w:tcW w:w="1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783" w:rsidRDefault="00AB10A9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Não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783" w:rsidRDefault="00AB10A9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Sim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783" w:rsidRDefault="00AB10A9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646783" w:rsidRDefault="00AB10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CRONOGRAMA DE EXECUÇÃO</w:t>
      </w:r>
    </w:p>
    <w:p w:rsidR="00646783" w:rsidRDefault="00AB10A9">
      <w:pPr>
        <w:tabs>
          <w:tab w:val="left" w:pos="0"/>
          <w:tab w:val="left" w:pos="3695"/>
        </w:tabs>
        <w:spacing w:before="120" w:after="120" w:line="276" w:lineRule="auto"/>
        <w:ind w:left="0" w:right="120" w:hanging="2"/>
        <w:rPr>
          <w:sz w:val="24"/>
          <w:szCs w:val="24"/>
        </w:rPr>
      </w:pPr>
      <w:r>
        <w:rPr>
          <w:b/>
          <w:sz w:val="24"/>
          <w:szCs w:val="24"/>
        </w:rPr>
        <w:t>Descreva os passos a serem seguidos para execução do projeto.</w:t>
      </w:r>
    </w:p>
    <w:tbl>
      <w:tblPr>
        <w:tblStyle w:val="affffffff7"/>
        <w:tblW w:w="10215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140"/>
        <w:gridCol w:w="1440"/>
        <w:gridCol w:w="1455"/>
        <w:gridCol w:w="1470"/>
        <w:gridCol w:w="1590"/>
      </w:tblGrid>
      <w:tr w:rsidR="00646783">
        <w:trPr>
          <w:trHeight w:val="1350"/>
        </w:trPr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783" w:rsidRDefault="00646783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</w:p>
          <w:p w:rsidR="00646783" w:rsidRDefault="00AB10A9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Meta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783" w:rsidRDefault="00646783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</w:p>
          <w:p w:rsidR="00646783" w:rsidRDefault="00AB10A9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 Geral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783" w:rsidRDefault="00646783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</w:p>
          <w:p w:rsidR="00646783" w:rsidRDefault="00AB10A9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Etapa</w:t>
            </w: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783" w:rsidRDefault="00646783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</w:p>
          <w:p w:rsidR="00646783" w:rsidRDefault="00AB10A9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1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783" w:rsidRDefault="00646783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</w:p>
          <w:p w:rsidR="00646783" w:rsidRDefault="00AB10A9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Início</w:t>
            </w:r>
          </w:p>
        </w:tc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783" w:rsidRDefault="00646783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</w:p>
          <w:p w:rsidR="00646783" w:rsidRDefault="00AB10A9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Fim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783" w:rsidRDefault="00AB10A9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[INSERIR MAIS COLUNAS, SE NECESSÁRIO]</w:t>
            </w:r>
          </w:p>
        </w:tc>
      </w:tr>
      <w:tr w:rsidR="00646783">
        <w:trPr>
          <w:trHeight w:val="1350"/>
        </w:trPr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783" w:rsidRDefault="00AB10A9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Ex.:  META 1 - FORMAÇÃO E CAPACITAÇÃO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783" w:rsidRDefault="00AB10A9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Ex</w:t>
            </w:r>
            <w:proofErr w:type="spellEnd"/>
            <w:r>
              <w:rPr>
                <w:color w:val="FF0000"/>
                <w:sz w:val="24"/>
                <w:szCs w:val="24"/>
              </w:rPr>
              <w:t>: Divulgação em escolas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783" w:rsidRDefault="00AB10A9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Mobilização</w:t>
            </w: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783" w:rsidRDefault="00AB10A9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Divulgação do projeto nas escolas do território</w:t>
            </w:r>
          </w:p>
        </w:tc>
        <w:tc>
          <w:tcPr>
            <w:tcW w:w="1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783" w:rsidRDefault="00AB10A9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11/06/2024</w:t>
            </w:r>
          </w:p>
        </w:tc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783" w:rsidRDefault="00AB10A9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11/12/2024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783" w:rsidRDefault="00AB10A9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646783" w:rsidRDefault="00AB10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6.PLANO DE COMUNICAÇÃO</w:t>
      </w:r>
    </w:p>
    <w:p w:rsidR="00646783" w:rsidRDefault="00AB10A9">
      <w:pPr>
        <w:tabs>
          <w:tab w:val="left" w:pos="0"/>
        </w:tabs>
        <w:spacing w:after="0"/>
        <w:ind w:left="0" w:hanging="2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>Elaborar um Plano de Comunicação e Divulgação de acordo com as ações e atividades previstas nas Metas.</w:t>
      </w:r>
    </w:p>
    <w:sdt>
      <w:sdtPr>
        <w:tag w:val="goog_rdk_1"/>
        <w:id w:val="138778492"/>
        <w:lock w:val="contentLocked"/>
      </w:sdtPr>
      <w:sdtEndPr/>
      <w:sdtContent>
        <w:tbl>
          <w:tblPr>
            <w:tblStyle w:val="affffffff8"/>
            <w:tblW w:w="10593" w:type="dxa"/>
            <w:tblInd w:w="-108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2230"/>
            <w:gridCol w:w="1984"/>
            <w:gridCol w:w="2268"/>
            <w:gridCol w:w="1985"/>
            <w:gridCol w:w="2126"/>
          </w:tblGrid>
          <w:tr w:rsidR="00646783">
            <w:tc>
              <w:tcPr>
                <w:tcW w:w="2230" w:type="dxa"/>
              </w:tcPr>
              <w:p w:rsidR="00646783" w:rsidRDefault="00AB10A9">
                <w:pPr>
                  <w:tabs>
                    <w:tab w:val="left" w:pos="0"/>
                  </w:tabs>
                  <w:spacing w:after="0"/>
                  <w:ind w:left="0" w:hanging="2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Item / Peça</w:t>
                </w:r>
              </w:p>
              <w:p w:rsidR="00646783" w:rsidRDefault="00AB10A9">
                <w:pPr>
                  <w:tabs>
                    <w:tab w:val="left" w:pos="0"/>
                  </w:tabs>
                  <w:spacing w:after="0"/>
                  <w:ind w:left="0" w:hanging="2"/>
                  <w:rPr>
                    <w:sz w:val="24"/>
                    <w:szCs w:val="24"/>
                  </w:rPr>
                </w:pPr>
                <w:r>
                  <w:rPr>
                    <w:i/>
                    <w:color w:val="FF0000"/>
                    <w:sz w:val="24"/>
                    <w:szCs w:val="24"/>
                  </w:rPr>
                  <w:t>(o que será realizado?)</w:t>
                </w:r>
              </w:p>
            </w:tc>
            <w:tc>
              <w:tcPr>
                <w:tcW w:w="1984" w:type="dxa"/>
              </w:tcPr>
              <w:p w:rsidR="00646783" w:rsidRDefault="00AB10A9">
                <w:pPr>
                  <w:tabs>
                    <w:tab w:val="left" w:pos="0"/>
                  </w:tabs>
                  <w:spacing w:after="0"/>
                  <w:ind w:left="0" w:hanging="2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Formato / Suporte</w:t>
                </w:r>
              </w:p>
              <w:p w:rsidR="00646783" w:rsidRDefault="00AB10A9">
                <w:pPr>
                  <w:tabs>
                    <w:tab w:val="left" w:pos="0"/>
                  </w:tabs>
                  <w:spacing w:after="0"/>
                  <w:ind w:left="0" w:hanging="2"/>
                  <w:rPr>
                    <w:sz w:val="24"/>
                    <w:szCs w:val="24"/>
                  </w:rPr>
                </w:pPr>
                <w:r>
                  <w:rPr>
                    <w:i/>
                    <w:color w:val="FF0000"/>
                    <w:sz w:val="24"/>
                    <w:szCs w:val="24"/>
                  </w:rPr>
                  <w:t>(como é a peça? Formato, duração, suporte)</w:t>
                </w:r>
              </w:p>
            </w:tc>
            <w:tc>
              <w:tcPr>
                <w:tcW w:w="2268" w:type="dxa"/>
              </w:tcPr>
              <w:p w:rsidR="00646783" w:rsidRDefault="00AB10A9">
                <w:pPr>
                  <w:tabs>
                    <w:tab w:val="left" w:pos="0"/>
                  </w:tabs>
                  <w:spacing w:after="0"/>
                  <w:ind w:left="0" w:hanging="2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Quantidade / Período</w:t>
                </w:r>
              </w:p>
              <w:p w:rsidR="00646783" w:rsidRDefault="00AB10A9">
                <w:pPr>
                  <w:tabs>
                    <w:tab w:val="left" w:pos="0"/>
                  </w:tabs>
                  <w:spacing w:after="0"/>
                  <w:ind w:left="0" w:hanging="2"/>
                  <w:rPr>
                    <w:sz w:val="24"/>
                    <w:szCs w:val="24"/>
                  </w:rPr>
                </w:pPr>
                <w:r>
                  <w:rPr>
                    <w:i/>
                    <w:color w:val="FF0000"/>
                    <w:sz w:val="24"/>
                    <w:szCs w:val="24"/>
                  </w:rPr>
                  <w:t>(quantidade e unidade de medida)</w:t>
                </w:r>
              </w:p>
            </w:tc>
            <w:tc>
              <w:tcPr>
                <w:tcW w:w="1985" w:type="dxa"/>
              </w:tcPr>
              <w:p w:rsidR="00646783" w:rsidRDefault="00AB10A9">
                <w:pPr>
                  <w:tabs>
                    <w:tab w:val="left" w:pos="0"/>
                  </w:tabs>
                  <w:spacing w:after="0"/>
                  <w:ind w:left="0" w:hanging="2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Veículo / Circulação</w:t>
                </w:r>
              </w:p>
              <w:p w:rsidR="00646783" w:rsidRDefault="00AB10A9">
                <w:pPr>
                  <w:tabs>
                    <w:tab w:val="left" w:pos="0"/>
                  </w:tabs>
                  <w:spacing w:after="0"/>
                  <w:ind w:left="0" w:hanging="2"/>
                  <w:rPr>
                    <w:sz w:val="24"/>
                    <w:szCs w:val="24"/>
                  </w:rPr>
                </w:pPr>
                <w:r>
                  <w:rPr>
                    <w:i/>
                    <w:color w:val="FF0000"/>
                    <w:sz w:val="24"/>
                    <w:szCs w:val="24"/>
                  </w:rPr>
                  <w:t>(como e onde será utilizada a peça?)</w:t>
                </w:r>
              </w:p>
            </w:tc>
            <w:tc>
              <w:tcPr>
                <w:tcW w:w="2126" w:type="dxa"/>
              </w:tcPr>
              <w:p w:rsidR="00646783" w:rsidRDefault="00AB10A9">
                <w:pPr>
                  <w:tabs>
                    <w:tab w:val="left" w:pos="0"/>
                  </w:tabs>
                  <w:spacing w:after="0"/>
                  <w:ind w:left="0" w:hanging="2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Estratégia de divulgação</w:t>
                </w:r>
              </w:p>
              <w:p w:rsidR="00646783" w:rsidRDefault="00AB10A9">
                <w:pPr>
                  <w:tabs>
                    <w:tab w:val="left" w:pos="0"/>
                  </w:tabs>
                  <w:spacing w:after="0"/>
                  <w:ind w:left="0" w:hanging="2"/>
                  <w:rPr>
                    <w:sz w:val="24"/>
                    <w:szCs w:val="24"/>
                  </w:rPr>
                </w:pPr>
                <w:r>
                  <w:rPr>
                    <w:i/>
                    <w:color w:val="FF0000"/>
                    <w:sz w:val="24"/>
                    <w:szCs w:val="24"/>
                  </w:rPr>
                  <w:t>(quais serão os procedimentos para a divulgação com a peça</w:t>
                </w:r>
                <w:r>
                  <w:rPr>
                    <w:i/>
                    <w:color w:val="FF0000"/>
                    <w:sz w:val="24"/>
                    <w:szCs w:val="24"/>
                  </w:rPr>
                  <w:t>?)</w:t>
                </w:r>
              </w:p>
            </w:tc>
          </w:tr>
        </w:tbl>
      </w:sdtContent>
    </w:sdt>
    <w:p w:rsidR="00646783" w:rsidRDefault="00646783">
      <w:pPr>
        <w:tabs>
          <w:tab w:val="left" w:pos="0"/>
          <w:tab w:val="left" w:pos="3695"/>
        </w:tabs>
        <w:spacing w:before="240" w:after="120"/>
        <w:ind w:left="0" w:hanging="2"/>
        <w:rPr>
          <w:sz w:val="24"/>
          <w:szCs w:val="24"/>
        </w:rPr>
      </w:pPr>
    </w:p>
    <w:p w:rsidR="00646783" w:rsidRDefault="00646783">
      <w:pPr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</w:p>
    <w:p w:rsidR="00646783" w:rsidRDefault="00AB10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7. COMITÊ GESTOR</w:t>
      </w:r>
    </w:p>
    <w:p w:rsidR="00646783" w:rsidRDefault="00AB10A9">
      <w:pPr>
        <w:tabs>
          <w:tab w:val="left" w:pos="0"/>
          <w:tab w:val="left" w:pos="3695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Este Edital potencializará a atuação de Pontos de Cultura para que promovam o acesso da população aos bens e aos serviços culturais nos territórios e comunidades onde atuam, com a participação de um Comitê Gestor.</w:t>
      </w:r>
    </w:p>
    <w:p w:rsidR="00646783" w:rsidRDefault="00AB10A9">
      <w:pPr>
        <w:tabs>
          <w:tab w:val="left" w:pos="0"/>
          <w:tab w:val="left" w:pos="3695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O Comitê Gestor será formado para a realização das ações do projeto de forma compartilhada com o Ponto de Cultura, sendo composto por:</w:t>
      </w:r>
    </w:p>
    <w:p w:rsidR="00646783" w:rsidRDefault="00AB10A9">
      <w:pPr>
        <w:numPr>
          <w:ilvl w:val="0"/>
          <w:numId w:val="5"/>
        </w:numPr>
        <w:tabs>
          <w:tab w:val="left" w:pos="0"/>
          <w:tab w:val="left" w:pos="3695"/>
        </w:tabs>
        <w:spacing w:before="240"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no</w:t>
      </w:r>
      <w:proofErr w:type="gramEnd"/>
      <w:r>
        <w:rPr>
          <w:sz w:val="24"/>
          <w:szCs w:val="24"/>
        </w:rPr>
        <w:t xml:space="preserve"> mínimo, 04 (quatro) entidades, grupos e/ou coletivos da sociedade civil (com atuação ou não na área da cultura). Não h</w:t>
      </w:r>
      <w:r>
        <w:rPr>
          <w:sz w:val="24"/>
          <w:szCs w:val="24"/>
        </w:rPr>
        <w:t>á necessidade de que tenham constituição jurídica.</w:t>
      </w:r>
    </w:p>
    <w:p w:rsidR="00646783" w:rsidRDefault="00AB10A9">
      <w:pPr>
        <w:numPr>
          <w:ilvl w:val="0"/>
          <w:numId w:val="5"/>
        </w:numPr>
        <w:tabs>
          <w:tab w:val="left" w:pos="0"/>
          <w:tab w:val="left" w:pos="3695"/>
        </w:tabs>
        <w:spacing w:after="12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>pelo</w:t>
      </w:r>
      <w:proofErr w:type="gramEnd"/>
      <w:r>
        <w:rPr>
          <w:sz w:val="24"/>
          <w:szCs w:val="24"/>
        </w:rPr>
        <w:t xml:space="preserve"> menos, 01 (um) serviço público presente na comunidade de atuação do Ponto de Cultura, exemplos:  equipamento cultural (CEU, centro cultural, teatro, museu, biblioteca etc.), escola, unidade básica de </w:t>
      </w:r>
      <w:r>
        <w:rPr>
          <w:sz w:val="24"/>
          <w:szCs w:val="24"/>
        </w:rPr>
        <w:t>saúde ou CRAS, entre outros.</w:t>
      </w:r>
    </w:p>
    <w:p w:rsidR="00646783" w:rsidRDefault="00AB10A9">
      <w:pPr>
        <w:tabs>
          <w:tab w:val="left" w:pos="0"/>
          <w:tab w:val="left" w:pos="3695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O Comitê Gestor terá o objetivo de colaborar no planejamento, implementação, monitoramento e avaliação das atividades do Ponto de Cultura.</w:t>
      </w:r>
    </w:p>
    <w:p w:rsidR="00646783" w:rsidRDefault="00AB10A9">
      <w:pPr>
        <w:tabs>
          <w:tab w:val="left" w:pos="0"/>
          <w:tab w:val="left" w:pos="3695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há necessidade de formalização de parceria com integrantes do Comitê Gestor, mas que</w:t>
      </w:r>
      <w:r>
        <w:rPr>
          <w:sz w:val="24"/>
          <w:szCs w:val="24"/>
        </w:rPr>
        <w:t xml:space="preserve"> haja o consentimento e o acordo por parte de cada um. Sugere-se que as/os integrantes realizem, no mínimo, um encontro para discussão sobre o projeto aqui apresentado.</w:t>
      </w:r>
    </w:p>
    <w:p w:rsidR="00646783" w:rsidRDefault="00AB10A9">
      <w:pPr>
        <w:tabs>
          <w:tab w:val="left" w:pos="0"/>
          <w:tab w:val="left" w:pos="3695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A responsabilidade pela veracidade das informações </w:t>
      </w:r>
      <w:proofErr w:type="spellStart"/>
      <w:r>
        <w:rPr>
          <w:sz w:val="24"/>
          <w:szCs w:val="24"/>
        </w:rPr>
        <w:t>é</w:t>
      </w:r>
      <w:proofErr w:type="spellEnd"/>
      <w:r>
        <w:rPr>
          <w:sz w:val="24"/>
          <w:szCs w:val="24"/>
        </w:rPr>
        <w:t xml:space="preserve"> da entidade proponente do projeto.</w:t>
      </w:r>
    </w:p>
    <w:p w:rsidR="00646783" w:rsidRDefault="00AB10A9">
      <w:pPr>
        <w:tabs>
          <w:tab w:val="left" w:pos="0"/>
          <w:tab w:val="left" w:pos="3695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7.1. Indique, abaixo, como será composto o Comitê Gestor do Ponto de Cultura:</w:t>
      </w:r>
    </w:p>
    <w:sdt>
      <w:sdtPr>
        <w:tag w:val="goog_rdk_2"/>
        <w:id w:val="-752974447"/>
        <w:lock w:val="contentLocked"/>
      </w:sdtPr>
      <w:sdtEndPr/>
      <w:sdtContent>
        <w:tbl>
          <w:tblPr>
            <w:tblStyle w:val="affffffff9"/>
            <w:tblW w:w="10206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701"/>
            <w:gridCol w:w="1701"/>
            <w:gridCol w:w="1701"/>
            <w:gridCol w:w="1701"/>
            <w:gridCol w:w="1701"/>
            <w:gridCol w:w="1701"/>
          </w:tblGrid>
          <w:tr w:rsidR="00646783"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46783" w:rsidRDefault="00AB10A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NOME DA ENTIDADE, COLETIVO OU INSTITUIÇÃO</w:t>
                </w: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46783" w:rsidRDefault="00AB10A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ÁREA DE ATUAÇÃO</w:t>
                </w: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46783" w:rsidRDefault="00AB10A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SOCIEDADE CIVIL OU SERVIÇO PÚBLICO</w:t>
                </w: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46783" w:rsidRDefault="00AB10A9">
                <w:pPr>
                  <w:spacing w:after="0"/>
                  <w:ind w:left="0" w:hanging="2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ENDEREÇO ELETRÔNICO / REDES SOCIAIS (SE TIVER)</w:t>
                </w: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46783" w:rsidRDefault="00AB10A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NOME DA PESSOA RESPONSÁVEL</w:t>
                </w: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46783" w:rsidRDefault="00AB10A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TELEFONE DA PESSOA RESPONSÁVEL</w:t>
                </w:r>
              </w:p>
            </w:tc>
          </w:tr>
          <w:tr w:rsidR="00646783"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46783" w:rsidRDefault="0064678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46783" w:rsidRDefault="0064678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46783" w:rsidRDefault="00AB10A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sociedade civil</w:t>
                </w: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46783" w:rsidRDefault="0064678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46783" w:rsidRDefault="0064678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46783" w:rsidRDefault="0064678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</w:tr>
          <w:tr w:rsidR="00646783"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46783" w:rsidRDefault="0064678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46783" w:rsidRDefault="0064678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46783" w:rsidRDefault="00AB10A9">
                <w:pPr>
                  <w:spacing w:after="0"/>
                  <w:ind w:left="0" w:hanging="2"/>
                  <w:jc w:val="lef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sociedade civil</w:t>
                </w: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46783" w:rsidRDefault="0064678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46783" w:rsidRDefault="0064678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46783" w:rsidRDefault="0064678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</w:tr>
          <w:tr w:rsidR="00646783"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46783" w:rsidRDefault="0064678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46783" w:rsidRDefault="0064678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46783" w:rsidRDefault="00AB10A9">
                <w:pPr>
                  <w:spacing w:after="0"/>
                  <w:ind w:left="0" w:hanging="2"/>
                  <w:jc w:val="lef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sociedade civil</w:t>
                </w: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46783" w:rsidRDefault="0064678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46783" w:rsidRDefault="0064678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46783" w:rsidRDefault="0064678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</w:tr>
          <w:tr w:rsidR="00646783"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46783" w:rsidRDefault="0064678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46783" w:rsidRDefault="0064678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46783" w:rsidRDefault="00AB10A9">
                <w:pPr>
                  <w:spacing w:after="0"/>
                  <w:ind w:left="0" w:hanging="2"/>
                  <w:jc w:val="lef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sociedade civil</w:t>
                </w: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46783" w:rsidRDefault="0064678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46783" w:rsidRDefault="0064678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46783" w:rsidRDefault="0064678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</w:tr>
          <w:tr w:rsidR="00646783"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46783" w:rsidRDefault="0064678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46783" w:rsidRDefault="0064678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46783" w:rsidRDefault="00AB10A9">
                <w:pPr>
                  <w:spacing w:after="0"/>
                  <w:ind w:left="0" w:hanging="2"/>
                  <w:jc w:val="lef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serviço público</w:t>
                </w: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46783" w:rsidRDefault="0064678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46783" w:rsidRDefault="0064678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46783" w:rsidRDefault="0064678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</w:tr>
          <w:tr w:rsidR="00646783"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46783" w:rsidRDefault="0064678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46783" w:rsidRDefault="0064678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46783" w:rsidRDefault="00646783">
                <w:pPr>
                  <w:spacing w:after="0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46783" w:rsidRDefault="0064678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46783" w:rsidRDefault="0064678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46783" w:rsidRDefault="00AB10A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</w:tr>
        </w:tbl>
      </w:sdtContent>
    </w:sdt>
    <w:p w:rsidR="00646783" w:rsidRDefault="00AB10A9">
      <w:pPr>
        <w:tabs>
          <w:tab w:val="left" w:pos="0"/>
          <w:tab w:val="left" w:pos="3695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7.2. Qual papel terá o Comitê Gestor no projeto?</w:t>
      </w:r>
    </w:p>
    <w:p w:rsidR="00646783" w:rsidRDefault="00646783">
      <w:pPr>
        <w:tabs>
          <w:tab w:val="left" w:pos="0"/>
          <w:tab w:val="left" w:pos="3695"/>
        </w:tabs>
        <w:spacing w:before="240" w:after="120"/>
        <w:ind w:left="0" w:hanging="2"/>
        <w:rPr>
          <w:sz w:val="24"/>
          <w:szCs w:val="24"/>
        </w:rPr>
      </w:pPr>
    </w:p>
    <w:p w:rsidR="00646783" w:rsidRDefault="00AB10A9">
      <w:pPr>
        <w:tabs>
          <w:tab w:val="left" w:pos="0"/>
          <w:tab w:val="left" w:pos="3695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7.3. Como a sua atuação será organizada (frequência de encontros, metodologias etc.)?</w:t>
      </w:r>
    </w:p>
    <w:p w:rsidR="00646783" w:rsidRDefault="00646783">
      <w:pPr>
        <w:tabs>
          <w:tab w:val="left" w:pos="0"/>
          <w:tab w:val="left" w:pos="3695"/>
        </w:tabs>
        <w:spacing w:before="240" w:after="120"/>
        <w:ind w:left="0" w:hanging="2"/>
        <w:rPr>
          <w:sz w:val="24"/>
          <w:szCs w:val="24"/>
        </w:rPr>
      </w:pPr>
    </w:p>
    <w:p w:rsidR="00646783" w:rsidRDefault="00AB10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8. CAPACIDADE TÉCNICA E OPERACIONAL DA ENTIDADE CULTURAL PARA REALIZAÇÃO DO PROJETO</w:t>
      </w:r>
    </w:p>
    <w:p w:rsidR="00646783" w:rsidRDefault="00AB10A9">
      <w:pPr>
        <w:widowControl w:val="0"/>
        <w:tabs>
          <w:tab w:val="left" w:pos="0"/>
          <w:tab w:val="left" w:pos="482"/>
        </w:tabs>
        <w:spacing w:before="240" w:after="12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12.1. Indique outros projetos em etapa de planejamento, execução, prestação de contas</w:t>
      </w:r>
      <w:r>
        <w:rPr>
          <w:b/>
          <w:sz w:val="24"/>
          <w:szCs w:val="24"/>
        </w:rPr>
        <w:t xml:space="preserve"> ou que já tenham sido executados com mesmo objeto ou objeto similar ao proposto neste Edital, especificando o órgão ou instituição responsável pelo apoio/financiamento, duração, período de realização, local/abrangência, atividades desenvolvidas, dentre ou</w:t>
      </w:r>
      <w:r>
        <w:rPr>
          <w:b/>
          <w:sz w:val="24"/>
          <w:szCs w:val="24"/>
        </w:rPr>
        <w:t>tras informações que tenham consonância com o objeto deste projeto atual, demonstrando as</w:t>
      </w:r>
      <w:r>
        <w:rPr>
          <w:b/>
          <w:sz w:val="24"/>
          <w:szCs w:val="24"/>
          <w:highlight w:val="white"/>
        </w:rPr>
        <w:t xml:space="preserve"> ações já realizadas que comprovem 3 (três) anos de experiência no objeto proposto (ou objeto similar):</w:t>
      </w:r>
    </w:p>
    <w:p w:rsidR="00646783" w:rsidRDefault="00AB10A9">
      <w:pPr>
        <w:widowControl w:val="0"/>
        <w:tabs>
          <w:tab w:val="left" w:pos="0"/>
          <w:tab w:val="left" w:pos="482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12.2. Indique a estrutura organizacional, os equipamentos e a e</w:t>
      </w:r>
      <w:r>
        <w:rPr>
          <w:b/>
          <w:sz w:val="24"/>
          <w:szCs w:val="24"/>
        </w:rPr>
        <w:t>strutura tecnológica que o proponente possui para realizar o projeto: o espaço físico, o quadro de pessoal e as ferramentas tecnológicas para o desenvolvimento de atividades pertinentes e compatíveis em características e prazos do projeto proposto:</w:t>
      </w:r>
    </w:p>
    <w:p w:rsidR="00646783" w:rsidRDefault="00646783">
      <w:pPr>
        <w:widowControl w:val="0"/>
        <w:tabs>
          <w:tab w:val="left" w:pos="0"/>
          <w:tab w:val="left" w:pos="482"/>
        </w:tabs>
        <w:spacing w:before="240" w:after="120"/>
        <w:ind w:left="0" w:hanging="2"/>
        <w:rPr>
          <w:b/>
          <w:sz w:val="24"/>
          <w:szCs w:val="24"/>
        </w:rPr>
      </w:pPr>
    </w:p>
    <w:p w:rsidR="00646783" w:rsidRDefault="00AB10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9. INFORMAÇÕES COMPLEMENTARES</w:t>
      </w:r>
    </w:p>
    <w:p w:rsidR="00646783" w:rsidRDefault="00AB10A9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13.1. Inclua informações que considerar relevantes e que ainda não foram descritas nos campos deste Planejamento do Projeto, diante da especificidade do projeto e da atuação da entidade cultural:</w:t>
      </w:r>
    </w:p>
    <w:p w:rsidR="00646783" w:rsidRDefault="00646783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</w:p>
    <w:p w:rsidR="00646783" w:rsidRDefault="00646783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:rsidR="00646783" w:rsidRDefault="00646783">
      <w:pPr>
        <w:widowControl w:val="0"/>
        <w:tabs>
          <w:tab w:val="left" w:pos="567"/>
          <w:tab w:val="left" w:pos="1134"/>
        </w:tabs>
        <w:spacing w:before="240" w:after="120"/>
        <w:ind w:left="0" w:hanging="2"/>
        <w:rPr>
          <w:b/>
          <w:sz w:val="24"/>
          <w:szCs w:val="24"/>
        </w:rPr>
      </w:pPr>
    </w:p>
    <w:p w:rsidR="00646783" w:rsidRDefault="00AB10A9">
      <w:pPr>
        <w:widowControl w:val="0"/>
        <w:spacing w:before="240" w:after="120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(Local e data) ____________</w:t>
      </w:r>
      <w:r>
        <w:rPr>
          <w:sz w:val="24"/>
          <w:szCs w:val="24"/>
        </w:rPr>
        <w:t>________</w:t>
      </w:r>
      <w:proofErr w:type="gramStart"/>
      <w:r>
        <w:rPr>
          <w:sz w:val="24"/>
          <w:szCs w:val="24"/>
        </w:rPr>
        <w:t>_,_</w:t>
      </w:r>
      <w:proofErr w:type="gramEnd"/>
      <w:r>
        <w:rPr>
          <w:sz w:val="24"/>
          <w:szCs w:val="24"/>
        </w:rPr>
        <w:t>_______/_______/ _______.</w:t>
      </w:r>
    </w:p>
    <w:p w:rsidR="00646783" w:rsidRDefault="00646783">
      <w:pPr>
        <w:spacing w:before="240" w:after="120"/>
        <w:ind w:left="0" w:hanging="2"/>
        <w:rPr>
          <w:sz w:val="24"/>
          <w:szCs w:val="24"/>
        </w:rPr>
      </w:pPr>
    </w:p>
    <w:p w:rsidR="00646783" w:rsidRDefault="00AB10A9">
      <w:pPr>
        <w:spacing w:before="240" w:after="120"/>
        <w:ind w:left="0"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:rsidR="00646783" w:rsidRDefault="00AB10A9">
      <w:pPr>
        <w:spacing w:after="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:rsidR="00646783" w:rsidRDefault="00AB10A9">
      <w:pPr>
        <w:spacing w:after="0"/>
        <w:ind w:left="0"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(Responsável Legal da Entidade Cultural)</w:t>
      </w:r>
    </w:p>
    <w:p w:rsidR="00646783" w:rsidRDefault="00AB10A9">
      <w:pPr>
        <w:spacing w:after="0"/>
        <w:ind w:left="0" w:hanging="2"/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NOME COMPLETO</w:t>
      </w:r>
    </w:p>
    <w:sectPr w:rsidR="006467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3" w:right="849" w:bottom="1133" w:left="851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0A9" w:rsidRDefault="00AB10A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B10A9" w:rsidRDefault="00AB10A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783" w:rsidRDefault="0064678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783" w:rsidRDefault="00AB10A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 w:rsidR="00970F1D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A24CE3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 w:rsidR="00970F1D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A24CE3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noProof/>
        <w:lang w:eastAsia="pt-BR"/>
      </w:rPr>
      <w:drawing>
        <wp:anchor distT="114300" distB="114300" distL="114300" distR="114300" simplePos="0" relativeHeight="251659264" behindDoc="1" locked="0" layoutInCell="1" hidden="0" allowOverlap="1" wp14:anchorId="5AAFA66C" wp14:editId="1F905162">
          <wp:simplePos x="0" y="0"/>
          <wp:positionH relativeFrom="column">
            <wp:posOffset>1</wp:posOffset>
          </wp:positionH>
          <wp:positionV relativeFrom="paragraph">
            <wp:posOffset>266512</wp:posOffset>
          </wp:positionV>
          <wp:extent cx="1038225" cy="446488"/>
          <wp:effectExtent l="0" t="0" r="0" b="0"/>
          <wp:wrapNone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114300" distB="114300" distL="114300" distR="114300" simplePos="0" relativeHeight="251661312" behindDoc="1" locked="0" layoutInCell="1" hidden="0" allowOverlap="1" wp14:anchorId="68312CF9" wp14:editId="41974B16">
          <wp:simplePos x="0" y="0"/>
          <wp:positionH relativeFrom="column">
            <wp:posOffset>4619625</wp:posOffset>
          </wp:positionH>
          <wp:positionV relativeFrom="paragraph">
            <wp:posOffset>114300</wp:posOffset>
          </wp:positionV>
          <wp:extent cx="2147226" cy="739375"/>
          <wp:effectExtent l="0" t="0" r="0" b="0"/>
          <wp:wrapNone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46783" w:rsidRDefault="00970F1D" w:rsidP="00970F1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noProof/>
        <w:lang w:eastAsia="pt-BR"/>
      </w:rPr>
      <w:drawing>
        <wp:anchor distT="114300" distB="114300" distL="114300" distR="114300" simplePos="0" relativeHeight="251660288" behindDoc="1" locked="0" layoutInCell="1" hidden="0" allowOverlap="1" wp14:anchorId="4E1FB02D" wp14:editId="30B699A5">
          <wp:simplePos x="0" y="0"/>
          <wp:positionH relativeFrom="column">
            <wp:posOffset>2009140</wp:posOffset>
          </wp:positionH>
          <wp:positionV relativeFrom="paragraph">
            <wp:posOffset>18415</wp:posOffset>
          </wp:positionV>
          <wp:extent cx="1502410" cy="389890"/>
          <wp:effectExtent l="0" t="0" r="254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410" cy="389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783" w:rsidRDefault="0064678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0A9" w:rsidRDefault="00AB10A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B10A9" w:rsidRDefault="00AB10A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783" w:rsidRDefault="006467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783" w:rsidRDefault="00AB10A9">
    <w:pPr>
      <w:tabs>
        <w:tab w:val="center" w:pos="4252"/>
        <w:tab w:val="right" w:pos="8504"/>
      </w:tabs>
      <w:spacing w:after="0"/>
      <w:ind w:left="0" w:hanging="2"/>
      <w:jc w:val="left"/>
      <w:rPr>
        <w:rFonts w:ascii="Arial" w:eastAsia="Arial" w:hAnsi="Arial" w:cs="Arial"/>
      </w:rPr>
    </w:pPr>
    <w:r>
      <w:rPr>
        <w:noProof/>
        <w:lang w:eastAsia="pt-BR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-466724</wp:posOffset>
          </wp:positionH>
          <wp:positionV relativeFrom="paragraph">
            <wp:posOffset>-245744</wp:posOffset>
          </wp:positionV>
          <wp:extent cx="1569130" cy="890588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46783" w:rsidRDefault="006467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783" w:rsidRDefault="00AB10A9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:rsidR="00646783" w:rsidRDefault="00646783">
    <w:pPr>
      <w:ind w:left="0" w:hanging="2"/>
      <w:jc w:val="center"/>
    </w:pPr>
  </w:p>
  <w:p w:rsidR="00646783" w:rsidRDefault="00AB10A9">
    <w:pPr>
      <w:ind w:left="0" w:hanging="2"/>
      <w:jc w:val="center"/>
    </w:pPr>
    <w:r>
      <w:t>(Brasão da Unidade da Federação)</w:t>
    </w:r>
  </w:p>
  <w:p w:rsidR="00646783" w:rsidRDefault="00646783">
    <w:pPr>
      <w:ind w:left="0" w:hanging="2"/>
      <w:jc w:val="center"/>
    </w:pPr>
  </w:p>
  <w:p w:rsidR="00646783" w:rsidRDefault="00AB10A9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0528"/>
    <w:multiLevelType w:val="multilevel"/>
    <w:tmpl w:val="0F2EBD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A85621"/>
    <w:multiLevelType w:val="multilevel"/>
    <w:tmpl w:val="D786EA08"/>
    <w:lvl w:ilvl="0">
      <w:start w:val="3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A52D39"/>
    <w:multiLevelType w:val="multilevel"/>
    <w:tmpl w:val="6052ACAA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9A539B"/>
    <w:multiLevelType w:val="multilevel"/>
    <w:tmpl w:val="4F60A8B0"/>
    <w:lvl w:ilvl="0">
      <w:start w:val="1"/>
      <w:numFmt w:val="lowerLetter"/>
      <w:lvlText w:val="%1)"/>
      <w:lvlJc w:val="left"/>
      <w:pPr>
        <w:ind w:left="720" w:hanging="360"/>
      </w:pPr>
      <w:rPr>
        <w:b w:val="0"/>
        <w:i/>
        <w:color w:val="FF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60E6A30"/>
    <w:multiLevelType w:val="multilevel"/>
    <w:tmpl w:val="E47AB6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E0806CA"/>
    <w:multiLevelType w:val="multilevel"/>
    <w:tmpl w:val="4B789BD6"/>
    <w:lvl w:ilvl="0">
      <w:start w:val="2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00B354B"/>
    <w:multiLevelType w:val="multilevel"/>
    <w:tmpl w:val="7A12662E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86B157D"/>
    <w:multiLevelType w:val="multilevel"/>
    <w:tmpl w:val="3782CC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E144B8D"/>
    <w:multiLevelType w:val="multilevel"/>
    <w:tmpl w:val="5EB82A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31B12B5"/>
    <w:multiLevelType w:val="multilevel"/>
    <w:tmpl w:val="95E040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83"/>
    <w:rsid w:val="001F4636"/>
    <w:rsid w:val="00646783"/>
    <w:rsid w:val="00970F1D"/>
    <w:rsid w:val="00A24CE3"/>
    <w:rsid w:val="00AB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28BEF"/>
  <w15:docId w15:val="{DF26FD20-6166-4D71-A929-C33B76F9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8">
    <w:name w:val="Table Normal"/>
    <w:next w:val="TableNormal7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c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4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5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6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7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8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9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a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b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c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d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e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0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1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2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a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b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c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d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e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0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1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2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3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4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5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6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7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8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9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a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b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c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d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e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1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2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3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4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5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6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7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8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f9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uu8hg1T/Vu3dlik8KI56OTS/2g==">CgMxLjAaHwoBMBIaChgICVIUChJ0YWJsZS5tczBjZnhrNWI1Y2IaHwoBMRIaChgICVIUChJ0YWJsZS5vamZpaDk1aXhhbWcaHwoBMhIaChgICVIUChJ0YWJsZS5qbjl1cDZuc3p0OHM4AHIhMU1nN3c3amdjSnpLckpTSUtWSG83ZDk3cjJObzRMYVIw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2627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Administrador</cp:lastModifiedBy>
  <cp:revision>4</cp:revision>
  <cp:lastPrinted>2024-11-27T10:42:00Z</cp:lastPrinted>
  <dcterms:created xsi:type="dcterms:W3CDTF">2024-11-27T10:42:00Z</dcterms:created>
  <dcterms:modified xsi:type="dcterms:W3CDTF">2024-11-27T10:42:00Z</dcterms:modified>
</cp:coreProperties>
</file>